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3252" w14:textId="77777777" w:rsidR="00533A49" w:rsidRDefault="00156F64" w:rsidP="00533A49">
      <w:pPr>
        <w:spacing w:before="100" w:beforeAutospacing="1" w:after="100" w:afterAutospacing="1"/>
        <w:jc w:val="center"/>
        <w:outlineLvl w:val="0"/>
        <w:rPr>
          <w:rFonts w:ascii="TimesNewRomanPS" w:hAnsi="TimesNewRomanPS" w:cs="Times New Roman"/>
          <w:b/>
          <w:bCs/>
          <w:sz w:val="44"/>
          <w:szCs w:val="44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Документация пользователя</w:t>
      </w:r>
    </w:p>
    <w:p w14:paraId="695706C2" w14:textId="1CF199CA" w:rsidR="00156F64" w:rsidRPr="00156F64" w:rsidRDefault="00533A49" w:rsidP="00533A4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Э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лектронной</w:t>
      </w:r>
      <w:r>
        <w:rPr>
          <w:rFonts w:ascii="TimesNewRomanPS" w:hAnsi="TimesNewRomanPS" w:cs="Times New Roman"/>
          <w:b/>
          <w:bCs/>
          <w:sz w:val="44"/>
          <w:szCs w:val="44"/>
          <w:lang w:eastAsia="ru-RU"/>
        </w:rPr>
        <w:t xml:space="preserve"> торговой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 xml:space="preserve"> площадки </w:t>
      </w:r>
      <w:r w:rsidR="00156F64">
        <w:rPr>
          <w:rFonts w:ascii="TimesNewRomanPS" w:hAnsi="TimesNewRomanPS" w:cs="Times New Roman" w:hint="eastAsia"/>
          <w:b/>
          <w:bCs/>
          <w:sz w:val="44"/>
          <w:szCs w:val="44"/>
          <w:lang w:eastAsia="ru-RU"/>
        </w:rPr>
        <w:t>«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НИК24</w:t>
      </w:r>
      <w:r w:rsidR="00156F64">
        <w:rPr>
          <w:rFonts w:ascii="TimesNewRomanPS" w:hAnsi="TimesNewRomanPS" w:cs="Times New Roman" w:hint="eastAsia"/>
          <w:b/>
          <w:bCs/>
          <w:sz w:val="44"/>
          <w:szCs w:val="44"/>
          <w:lang w:eastAsia="ru-RU"/>
        </w:rPr>
        <w:t>»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 xml:space="preserve"> (</w:t>
      </w:r>
      <w:r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ЭТП</w:t>
      </w:r>
      <w:r w:rsidR="00156F64" w:rsidRP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 xml:space="preserve"> "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НИК24</w:t>
      </w:r>
      <w:r w:rsidR="00156F64" w:rsidRP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"</w:t>
      </w:r>
      <w:r w:rsidR="00156F64">
        <w:rPr>
          <w:rFonts w:ascii="TimesNewRomanPS" w:hAnsi="TimesNewRomanPS" w:cs="Times New Roman"/>
          <w:b/>
          <w:bCs/>
          <w:sz w:val="44"/>
          <w:szCs w:val="44"/>
          <w:lang w:eastAsia="ru-RU"/>
        </w:rPr>
        <w:t>)</w:t>
      </w:r>
    </w:p>
    <w:p w14:paraId="654F253A" w14:textId="2E9D7ECE" w:rsidR="00156F64" w:rsidRPr="00156F64" w:rsidRDefault="00533A49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NewRomanPSMT" w:hAnsi="TimesNewRomanPSMT" w:cs="TimesNewRomanPSMT"/>
          <w:sz w:val="20"/>
          <w:szCs w:val="20"/>
          <w:lang w:eastAsia="ru-RU"/>
        </w:rPr>
        <w:t>Э</w:t>
      </w:r>
      <w:r w:rsidR="00156F64" w:rsidRPr="00156F64">
        <w:rPr>
          <w:rFonts w:ascii="TimesNewRomanPSMT" w:hAnsi="TimesNewRomanPSMT" w:cs="TimesNewRomanPSMT"/>
          <w:sz w:val="20"/>
          <w:szCs w:val="20"/>
          <w:lang w:eastAsia="ru-RU"/>
        </w:rPr>
        <w:t>лектронная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торговая</w:t>
      </w:r>
      <w:r w:rsidR="00156F64"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площадка "</w:t>
      </w:r>
      <w:r w:rsidR="00156F64"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="00156F64"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" - это автоматизированная система, позволяющая проводить торги через интернет. Чтобы организовывать торги или участвовать в них, в первую очередь следует зарегистрироваться на </w:t>
      </w:r>
      <w:r w:rsidR="00156F64">
        <w:rPr>
          <w:rFonts w:ascii="TimesNewRomanPSMT" w:hAnsi="TimesNewRomanPSMT" w:cs="TimesNewRomanPSMT"/>
          <w:sz w:val="20"/>
          <w:szCs w:val="20"/>
          <w:lang w:eastAsia="ru-RU"/>
        </w:rPr>
        <w:t>Э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Т</w:t>
      </w:r>
      <w:r w:rsidR="00156F64">
        <w:rPr>
          <w:rFonts w:ascii="TimesNewRomanPSMT" w:hAnsi="TimesNewRomanPSMT" w:cs="TimesNewRomanPSMT"/>
          <w:sz w:val="20"/>
          <w:szCs w:val="20"/>
          <w:lang w:eastAsia="ru-RU"/>
        </w:rPr>
        <w:t>П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"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"</w:t>
      </w:r>
      <w:r w:rsidR="00156F64" w:rsidRPr="00156F64">
        <w:rPr>
          <w:rFonts w:ascii="TimesNewRomanPSMT" w:hAnsi="TimesNewRomanPSMT" w:cs="TimesNewRomanPSMT"/>
          <w:sz w:val="20"/>
          <w:szCs w:val="20"/>
          <w:lang w:eastAsia="ru-RU"/>
        </w:rPr>
        <w:t>. Для этого необхо</w:t>
      </w:r>
      <w:r w:rsidR="00156F64">
        <w:rPr>
          <w:rFonts w:ascii="TimesNewRomanPSMT" w:hAnsi="TimesNewRomanPSMT" w:cs="TimesNewRomanPSMT"/>
          <w:sz w:val="20"/>
          <w:szCs w:val="20"/>
          <w:lang w:eastAsia="ru-RU"/>
        </w:rPr>
        <w:t>димо иметь электронную подпись</w:t>
      </w:r>
      <w:r w:rsidR="00156F64"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Торги проводятся в полном соответствии с законодательством РФ. </w:t>
      </w:r>
    </w:p>
    <w:p w14:paraId="28541E0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Аудитория документа: </w:t>
      </w:r>
    </w:p>
    <w:p w14:paraId="3E0FD079" w14:textId="77777777" w:rsidR="00156F64" w:rsidRPr="00156F64" w:rsidRDefault="00156F64" w:rsidP="00156F64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Организатор торгов </w:t>
      </w:r>
    </w:p>
    <w:p w14:paraId="7FBD9010" w14:textId="77777777" w:rsidR="00156F64" w:rsidRPr="00156F64" w:rsidRDefault="00156F64" w:rsidP="00156F64">
      <w:pPr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 торгов </w:t>
      </w:r>
    </w:p>
    <w:p w14:paraId="264CBB69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Виды торгов, описанные в документе: </w:t>
      </w:r>
    </w:p>
    <w:p w14:paraId="68BE7FE3" w14:textId="0900D078" w:rsidR="00156F64" w:rsidRPr="00156F64" w:rsidRDefault="00156F64" w:rsidP="00156F64">
      <w:pPr>
        <w:numPr>
          <w:ilvl w:val="0"/>
          <w:numId w:val="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</w:t>
      </w:r>
      <w:r w:rsidR="0015557F">
        <w:rPr>
          <w:rFonts w:ascii="TimesNewRomanPSMT" w:hAnsi="TimesNewRomanPSMT" w:cs="TimesNewRomanPSMT"/>
          <w:sz w:val="20"/>
          <w:szCs w:val="20"/>
          <w:lang w:eastAsia="ru-RU"/>
        </w:rPr>
        <w:t xml:space="preserve">по продаже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арестованн</w:t>
      </w:r>
      <w:r w:rsidR="0015557F">
        <w:rPr>
          <w:rFonts w:ascii="TimesNewRomanPSMT" w:hAnsi="TimesNewRomanPSMT" w:cs="TimesNewRomanPSMT"/>
          <w:sz w:val="20"/>
          <w:szCs w:val="20"/>
          <w:lang w:eastAsia="ru-RU"/>
        </w:rPr>
        <w:t>ого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имуществ</w:t>
      </w:r>
      <w:r w:rsidR="0015557F">
        <w:rPr>
          <w:rFonts w:ascii="TimesNewRomanPSMT" w:hAnsi="TimesNewRomanPSMT" w:cs="TimesNewRomanPSMT"/>
          <w:sz w:val="20"/>
          <w:szCs w:val="20"/>
          <w:lang w:eastAsia="ru-RU"/>
        </w:rPr>
        <w:t>а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</w:p>
    <w:p w14:paraId="6F3D1203" w14:textId="10CDB6BF" w:rsidR="00156F64" w:rsidRPr="00156F64" w:rsidRDefault="00156F64" w:rsidP="00156F64">
      <w:pPr>
        <w:numPr>
          <w:ilvl w:val="0"/>
          <w:numId w:val="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</w:t>
      </w:r>
      <w:r w:rsidR="00BD1700">
        <w:rPr>
          <w:rFonts w:ascii="TimesNewRomanPSMT" w:hAnsi="TimesNewRomanPSMT" w:cs="TimesNewRomanPSMT"/>
          <w:sz w:val="20"/>
          <w:szCs w:val="20"/>
          <w:lang w:eastAsia="ru-RU"/>
        </w:rPr>
        <w:t xml:space="preserve">по реализации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имуществ</w:t>
      </w:r>
      <w:r w:rsidR="00BD1700">
        <w:rPr>
          <w:rFonts w:ascii="TimesNewRomanPSMT" w:hAnsi="TimesNewRomanPSMT" w:cs="TimesNewRomanPSMT"/>
          <w:sz w:val="20"/>
          <w:szCs w:val="20"/>
          <w:lang w:eastAsia="ru-RU"/>
        </w:rPr>
        <w:t>а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должников </w:t>
      </w:r>
    </w:p>
    <w:p w14:paraId="14E8E22C" w14:textId="172C2F81" w:rsidR="00156F64" w:rsidRPr="00156F64" w:rsidRDefault="00156F64" w:rsidP="00156F64">
      <w:pPr>
        <w:numPr>
          <w:ilvl w:val="0"/>
          <w:numId w:val="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Торги на право</w:t>
      </w:r>
      <w:r w:rsidR="0026452F">
        <w:rPr>
          <w:rFonts w:ascii="TimesNewRomanPSMT" w:hAnsi="TimesNewRomanPSMT" w:cs="TimesNewRomanPSMT"/>
          <w:sz w:val="20"/>
          <w:szCs w:val="20"/>
          <w:lang w:eastAsia="ru-RU"/>
        </w:rPr>
        <w:t xml:space="preserve"> заключения договоров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аренды </w:t>
      </w:r>
    </w:p>
    <w:p w14:paraId="453966CF" w14:textId="2951F605" w:rsidR="00156F64" w:rsidRPr="00156F64" w:rsidRDefault="00156F64" w:rsidP="00156F64">
      <w:pPr>
        <w:numPr>
          <w:ilvl w:val="0"/>
          <w:numId w:val="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</w:t>
      </w:r>
      <w:r w:rsidR="0026452F">
        <w:rPr>
          <w:rFonts w:ascii="TimesNewRomanPSMT" w:hAnsi="TimesNewRomanPSMT" w:cs="TimesNewRomanPSMT"/>
          <w:sz w:val="20"/>
          <w:szCs w:val="20"/>
          <w:lang w:eastAsia="ru-RU"/>
        </w:rPr>
        <w:t>по продаже государственного имущества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</w:p>
    <w:p w14:paraId="4629EF36" w14:textId="454A4037" w:rsidR="00156F64" w:rsidRPr="00156F64" w:rsidRDefault="00156F64" w:rsidP="00156F64">
      <w:pPr>
        <w:numPr>
          <w:ilvl w:val="0"/>
          <w:numId w:val="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Торги</w:t>
      </w:r>
      <w:r w:rsidR="0026452F">
        <w:rPr>
          <w:rFonts w:ascii="TimesNewRomanPSMT" w:hAnsi="TimesNewRomanPSMT" w:cs="TimesNewRomanPSMT"/>
          <w:sz w:val="20"/>
          <w:szCs w:val="20"/>
          <w:lang w:eastAsia="ru-RU"/>
        </w:rPr>
        <w:t xml:space="preserve"> по продаже негосударственного имущества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</w:p>
    <w:p w14:paraId="2E999C4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36"/>
          <w:szCs w:val="36"/>
          <w:lang w:eastAsia="ru-RU"/>
        </w:rPr>
        <w:t xml:space="preserve">Торги </w:t>
      </w:r>
    </w:p>
    <w:p w14:paraId="560D071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ходе торгов участники соревнуются за право на приобретение лота, выставленного на продажу. Победитель определяется в зависимости от вида торгов и от вида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процедуры,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которои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проводятся торги. </w:t>
      </w:r>
    </w:p>
    <w:p w14:paraId="4CD5D92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>Виды торгов</w:t>
      </w:r>
      <w:r w:rsidRPr="00156F64">
        <w:rPr>
          <w:rFonts w:ascii="PMingLiU" w:eastAsia="PMingLiU" w:hAnsi="PMingLiU" w:cs="PMingLiU"/>
          <w:b/>
          <w:bCs/>
          <w:sz w:val="28"/>
          <w:szCs w:val="28"/>
          <w:lang w:eastAsia="ru-RU"/>
        </w:rPr>
        <w:br/>
      </w:r>
      <w:r w:rsidRPr="00156F64">
        <w:rPr>
          <w:rFonts w:ascii="TimesNewRomanPS" w:hAnsi="TimesNewRomanPS" w:cs="Times New Roman"/>
          <w:b/>
          <w:bCs/>
          <w:lang w:eastAsia="ru-RU"/>
        </w:rPr>
        <w:t xml:space="preserve">Торги арестованным имуществом </w:t>
      </w:r>
    </w:p>
    <w:p w14:paraId="42F82779" w14:textId="70466AE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Реализация арестованного имущества проходит в форме аукциона, открытого по составу участников и по </w:t>
      </w:r>
      <w:r w:rsidR="0026452F">
        <w:rPr>
          <w:rFonts w:ascii="TimesNewRomanPSMT" w:hAnsi="TimesNewRomanPSMT" w:cs="TimesNewRomanPSMT"/>
          <w:sz w:val="20"/>
          <w:szCs w:val="20"/>
          <w:lang w:eastAsia="ru-RU"/>
        </w:rPr>
        <w:t xml:space="preserve">открытой или закрытой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форме подачи предложений</w:t>
      </w:r>
      <w:r w:rsidR="0026452F">
        <w:rPr>
          <w:rFonts w:ascii="TimesNewRomanPSMT" w:hAnsi="TimesNewRomanPSMT" w:cs="TimesNewRomanPSMT"/>
          <w:sz w:val="20"/>
          <w:szCs w:val="20"/>
          <w:lang w:eastAsia="ru-RU"/>
        </w:rPr>
        <w:t xml:space="preserve"> о цене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На каждую торговую процедуру выставляется по одному лоту. </w:t>
      </w:r>
    </w:p>
    <w:p w14:paraId="450F2E4A" w14:textId="23B747C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Перед участием в торгах арестованным имуществом или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организациеи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торгов арестованным имуществом рекомендуем ознакомиться с пунктом Регламента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="00A12D3D">
        <w:rPr>
          <w:rFonts w:ascii="TimesNewRomanPSMT" w:hAnsi="TimesNewRomanPSMT" w:cs="TimesNewRomanPSMT"/>
          <w:sz w:val="20"/>
          <w:szCs w:val="20"/>
          <w:lang w:eastAsia="ru-RU"/>
        </w:rPr>
        <w:t>№9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«Торги по продаже имущества, арестованного во исполнение судебных решений или актов органов, которым предоставлено право принимать решения об обращении взыскания на имущество». </w:t>
      </w:r>
    </w:p>
    <w:p w14:paraId="726FA4D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Торги на право аренды </w:t>
      </w:r>
    </w:p>
    <w:p w14:paraId="5B2546E3" w14:textId="27E437C9" w:rsidR="00F20E0C" w:rsidRPr="00F20E0C" w:rsidRDefault="00156F64" w:rsidP="00F20E0C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на право аренды являются открытыми по составу участников. Принять участие в торгах может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любои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пользователь,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зарегистрированныи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На каждую торговую процедуру выставляется по одному лоту. Перед участием в торгах на право аренды или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организациеи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торгов на право аренды рекомендуем ознакомиться с пунктом Регламента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F20E0C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No</w:t>
      </w:r>
      <w:r w:rsidR="00F20E0C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.</w:t>
      </w:r>
      <w:r w:rsidR="00F20E0C" w:rsidRPr="00F20E0C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11</w:t>
      </w:r>
      <w:r w:rsidR="00F20E0C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.</w:t>
      </w:r>
      <w:r w:rsidR="00F20E0C" w:rsidRPr="00F20E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20E0C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F20E0C" w:rsidRPr="00F20E0C">
        <w:rPr>
          <w:rFonts w:ascii="Times New Roman" w:hAnsi="Times New Roman"/>
          <w:color w:val="000000" w:themeColor="text1"/>
          <w:sz w:val="20"/>
          <w:szCs w:val="20"/>
        </w:rPr>
        <w:t>Торги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F20E0C">
        <w:rPr>
          <w:rFonts w:ascii="Times New Roman" w:hAnsi="Times New Roman"/>
          <w:color w:val="000000" w:themeColor="text1"/>
        </w:rPr>
        <w:t>»</w:t>
      </w:r>
    </w:p>
    <w:p w14:paraId="59BBB1EF" w14:textId="3F4BD488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</w:p>
    <w:p w14:paraId="2CEC2F94" w14:textId="77777777" w:rsidR="00F20E0C" w:rsidRDefault="00156F64" w:rsidP="00F20E0C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Торги по продаже государственного имущества </w:t>
      </w:r>
    </w:p>
    <w:p w14:paraId="65C42AD5" w14:textId="4BC74932" w:rsidR="00962A15" w:rsidRPr="00A27299" w:rsidRDefault="00156F64" w:rsidP="00A27299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государственным имуществом являются открытыми по составу участников. Принять участие в торгах может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любои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пользователь,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зарегистрированныи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На каждую торговую процедуру выставляется по одному лоту. Перед участием в торгах государственным имуществом или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организациеи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торгов государственным имуществом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рекомендуем ознакомиться с пунктом </w:t>
      </w:r>
      <w:r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 xml:space="preserve">Регламента </w:t>
      </w:r>
      <w:r w:rsidR="00F20E0C"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ЭТП “НИК24”</w:t>
      </w:r>
      <w:r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 xml:space="preserve"> No</w:t>
      </w:r>
      <w:r w:rsidR="00A27299"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.11. «</w:t>
      </w:r>
      <w:r w:rsidR="00962A15" w:rsidRPr="00A27299">
        <w:rPr>
          <w:rFonts w:ascii="Times New Roman" w:hAnsi="Times New Roman"/>
          <w:color w:val="000000" w:themeColor="text1"/>
          <w:sz w:val="20"/>
          <w:szCs w:val="20"/>
        </w:rPr>
        <w:t>Торги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</w:t>
      </w:r>
      <w:r w:rsidR="00A27299" w:rsidRPr="00A27299">
        <w:rPr>
          <w:rFonts w:ascii="Times New Roman" w:hAnsi="Times New Roman"/>
          <w:color w:val="000000" w:themeColor="text1"/>
          <w:sz w:val="20"/>
          <w:szCs w:val="20"/>
        </w:rPr>
        <w:t>го или муниципального имущества»</w:t>
      </w:r>
    </w:p>
    <w:p w14:paraId="0D6CB2A3" w14:textId="1D0BB8FB" w:rsidR="00156F64" w:rsidRPr="00156F64" w:rsidRDefault="00156F64" w:rsidP="00962A15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Торги негосударственным имуществом </w:t>
      </w:r>
    </w:p>
    <w:p w14:paraId="1E0DC932" w14:textId="45A63EF1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негосударственным имуществом являются открытыми по составу участников. Принять участие в торгах может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любои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пользователь,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зарегистрированныи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На каждую торговую процедуру выставляется по одному лоту. </w:t>
      </w:r>
    </w:p>
    <w:p w14:paraId="78CD82D1" w14:textId="70189C8E" w:rsidR="00A27299" w:rsidRPr="00A27299" w:rsidRDefault="00156F64" w:rsidP="00A27299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Организовать торги негосударственным имуществом может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любои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зарегистрированныи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пользователь,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заключившии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договор на организацию торгов с оператором. Перед участием в торгах негосударственным имуществом или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организациеи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торгов негосударственным имуществом рекомендуем ознакомиться с пунктом </w:t>
      </w:r>
      <w:r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 xml:space="preserve">Регламента </w:t>
      </w:r>
      <w:r w:rsidR="00F20E0C"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ЭТП “НИК24”</w:t>
      </w:r>
      <w:r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 xml:space="preserve"> No</w:t>
      </w:r>
      <w:bookmarkStart w:id="0" w:name="_Toc507454"/>
      <w:r w:rsidR="00A27299" w:rsidRPr="00A27299">
        <w:rPr>
          <w:rFonts w:ascii="TimesNewRomanPSMT" w:hAnsi="TimesNewRomanPSMT" w:cs="TimesNewRomanPSMT"/>
          <w:color w:val="000000" w:themeColor="text1"/>
          <w:sz w:val="20"/>
          <w:szCs w:val="20"/>
          <w:lang w:eastAsia="ru-RU"/>
        </w:rPr>
        <w:t>.12.</w:t>
      </w:r>
      <w:r w:rsidR="00A27299" w:rsidRPr="00A27299">
        <w:rPr>
          <w:rFonts w:ascii="Times New Roman" w:hAnsi="Times New Roman"/>
          <w:color w:val="000000" w:themeColor="text1"/>
          <w:sz w:val="20"/>
          <w:szCs w:val="20"/>
        </w:rPr>
        <w:t xml:space="preserve"> «Торги по продаже негосударственного имущества</w:t>
      </w:r>
      <w:bookmarkEnd w:id="0"/>
      <w:r w:rsidR="00A27299" w:rsidRPr="00A27299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p w14:paraId="2EDC1909" w14:textId="0F98ED1F" w:rsidR="00156F64" w:rsidRPr="00810EC8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color w:val="FF0000"/>
          <w:lang w:eastAsia="ru-RU"/>
        </w:rPr>
      </w:pPr>
    </w:p>
    <w:p w14:paraId="4CB93500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Процедуры </w:t>
      </w:r>
    </w:p>
    <w:p w14:paraId="78332CD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Вид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 определяет, по какому сценарию проходят торги. Например, от вида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 зависит, подается ли в ходе торгов ценовое предложение и, если подается, то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какои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форме. </w:t>
      </w:r>
    </w:p>
    <w:p w14:paraId="5E4B5CBD" w14:textId="2A9F2629" w:rsidR="00156F64" w:rsidRPr="00810EC8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color w:val="FF0000"/>
          <w:lang w:eastAsia="ru-RU"/>
        </w:rPr>
      </w:pPr>
      <w:r w:rsidRPr="00810EC8">
        <w:rPr>
          <w:rFonts w:ascii="TimesNewRomanPSMT" w:hAnsi="TimesNewRomanPSMT" w:cs="TimesNewRomanPSMT"/>
          <w:color w:val="FF0000"/>
          <w:sz w:val="20"/>
          <w:szCs w:val="20"/>
          <w:lang w:eastAsia="ru-RU"/>
        </w:rPr>
        <w:t xml:space="preserve">На </w:t>
      </w:r>
      <w:r w:rsidR="00F20E0C">
        <w:rPr>
          <w:rFonts w:ascii="TimesNewRomanPSMT" w:hAnsi="TimesNewRomanPSMT" w:cs="TimesNewRomanPSMT"/>
          <w:color w:val="FF0000"/>
          <w:sz w:val="20"/>
          <w:szCs w:val="20"/>
          <w:lang w:eastAsia="ru-RU"/>
        </w:rPr>
        <w:t>ЭТП “НИК24”</w:t>
      </w:r>
      <w:r w:rsidRPr="00810EC8">
        <w:rPr>
          <w:rFonts w:ascii="TimesNewRomanPSMT" w:hAnsi="TimesNewRomanPSMT" w:cs="TimesNewRomanPSMT"/>
          <w:color w:val="FF0000"/>
          <w:sz w:val="20"/>
          <w:szCs w:val="20"/>
          <w:lang w:eastAsia="ru-RU"/>
        </w:rPr>
        <w:t xml:space="preserve"> предусмотрено пять видов торговых процедур. </w:t>
      </w:r>
    </w:p>
    <w:p w14:paraId="0C31A09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lang w:eastAsia="ru-RU"/>
        </w:rPr>
        <w:t>Открытыи</w:t>
      </w:r>
      <w:proofErr w:type="spellEnd"/>
      <w:r w:rsidRPr="00156F64">
        <w:rPr>
          <w:rFonts w:ascii="TimesNewRomanPS" w:hAnsi="TimesNewRomanPS" w:cs="Times New Roman"/>
          <w:b/>
          <w:bCs/>
          <w:lang w:eastAsia="ru-RU"/>
        </w:rPr>
        <w:t xml:space="preserve">̆ аукцион </w:t>
      </w:r>
    </w:p>
    <w:p w14:paraId="66EAAA3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открытом аукционе участники подают предложение о цене, предлагая за выставленное на торги имущество цену больше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̆. Победителем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признаётся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участник,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предложившии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наибольшую цену.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Открытыи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аукцион используется в качестве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основнои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 в торгах, проводимых на площадке. </w:t>
      </w:r>
    </w:p>
    <w:p w14:paraId="5390759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lang w:eastAsia="ru-RU"/>
        </w:rPr>
        <w:t>Открытыи</w:t>
      </w:r>
      <w:proofErr w:type="spellEnd"/>
      <w:r w:rsidRPr="00156F64">
        <w:rPr>
          <w:rFonts w:ascii="TimesNewRomanPS" w:hAnsi="TimesNewRomanPS" w:cs="Times New Roman"/>
          <w:b/>
          <w:bCs/>
          <w:lang w:eastAsia="ru-RU"/>
        </w:rPr>
        <w:t xml:space="preserve">̆ конкурс </w:t>
      </w:r>
    </w:p>
    <w:p w14:paraId="67FB0BF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Открытыи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конкурс используется при продаже акций ОАО 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долеи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 уставном капитале ООО. </w:t>
      </w:r>
    </w:p>
    <w:p w14:paraId="25082B0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Победителем признается лицо, предложившее лучшие условия контракта. Победителя определяет конкурсная комиссия, предварительно назначенная организатором. </w:t>
      </w:r>
    </w:p>
    <w:p w14:paraId="45685D66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Публичное предложение </w:t>
      </w:r>
    </w:p>
    <w:p w14:paraId="4FD3FD6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ходе публичного предложения продавец предлагает участникам принять предложение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цене имущества. В зависимости от количества участников, принявших предложение по цене в течение установленного периода ожидания, возможны следующие исходы: </w:t>
      </w:r>
    </w:p>
    <w:p w14:paraId="12AE239B" w14:textId="77777777" w:rsidR="00156F64" w:rsidRPr="00156F64" w:rsidRDefault="00156F64" w:rsidP="00156F64">
      <w:pPr>
        <w:numPr>
          <w:ilvl w:val="0"/>
          <w:numId w:val="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более одного участника приняли предложенную цену, то после завершения периода ожидания начинается аукцион со всеми участниками; </w:t>
      </w:r>
    </w:p>
    <w:p w14:paraId="3D989F17" w14:textId="77777777" w:rsidR="00156F64" w:rsidRPr="00156F64" w:rsidRDefault="00156F64" w:rsidP="00156F64">
      <w:pPr>
        <w:numPr>
          <w:ilvl w:val="0"/>
          <w:numId w:val="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eсли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только один участник принял предложенную цену, то торги завершаются в момент завершения текущего периода ожидания; </w:t>
      </w:r>
    </w:p>
    <w:p w14:paraId="231C0E86" w14:textId="77777777" w:rsidR="00156F64" w:rsidRPr="00156F64" w:rsidRDefault="00156F64" w:rsidP="00156F64">
      <w:pPr>
        <w:numPr>
          <w:ilvl w:val="0"/>
          <w:numId w:val="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никто из участников не принял предложенную цену, то цена снижается; </w:t>
      </w:r>
    </w:p>
    <w:p w14:paraId="0665E401" w14:textId="77777777" w:rsidR="00156F64" w:rsidRPr="00156F64" w:rsidRDefault="00156F64" w:rsidP="00156F64">
      <w:pPr>
        <w:numPr>
          <w:ilvl w:val="0"/>
          <w:numId w:val="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цена снизилась до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определённого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заранее установленного уровня, то торги завершаются. </w:t>
      </w:r>
    </w:p>
    <w:p w14:paraId="0DE8AC1E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" w:hAnsi="TimesNewRomanPS" w:cs="TimesNewRomanPSMT"/>
          <w:b/>
          <w:bCs/>
          <w:lang w:eastAsia="ru-RU"/>
        </w:rPr>
        <w:t>Специализированныи</w:t>
      </w:r>
      <w:proofErr w:type="spellEnd"/>
      <w:r w:rsidRPr="00156F64">
        <w:rPr>
          <w:rFonts w:ascii="TimesNewRomanPS" w:hAnsi="TimesNewRomanPS" w:cs="TimesNewRomanPSMT"/>
          <w:b/>
          <w:bCs/>
          <w:lang w:eastAsia="ru-RU"/>
        </w:rPr>
        <w:t xml:space="preserve">̆ аукцион </w:t>
      </w:r>
    </w:p>
    <w:p w14:paraId="321FC5C1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Специализированныи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аукцион используется в торгах по продаже акций ОАО. </w:t>
      </w:r>
    </w:p>
    <w:p w14:paraId="07F24233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Продажа акций открытых акционерных обществ на специализированном аукционе проводится в форме открытых торгов, в результате которых все победители получают акции открытого акционерного общества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единои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цене за одну акцию. </w:t>
      </w:r>
    </w:p>
    <w:p w14:paraId="73E26422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lang w:eastAsia="ru-RU"/>
        </w:rPr>
        <w:lastRenderedPageBreak/>
        <w:t xml:space="preserve">Продажа без объявления цены </w:t>
      </w:r>
    </w:p>
    <w:p w14:paraId="4F2862BD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Участники продажи имущества без объявления цены подают предложения о цене продавцу. Право на покупку имущества получает участник,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предложившии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наибольшую цену. В случае двух одинаковых предложений побеждает участник, первым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приславшии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предложение. </w:t>
      </w:r>
    </w:p>
    <w:p w14:paraId="2AA06EB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Общие понятия </w:t>
      </w:r>
    </w:p>
    <w:p w14:paraId="67C33FC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понимания хода торговых процедур вводится набор общих понятий. </w:t>
      </w:r>
    </w:p>
    <w:p w14:paraId="4873DB4A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Начальная цена </w:t>
      </w:r>
    </w:p>
    <w:p w14:paraId="1FB07FB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Начальная цена лота задается организатором торгов.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Начальная цена не задается в торгах, проводимых в форме без объявления цены. </w:t>
      </w:r>
    </w:p>
    <w:p w14:paraId="5120ADE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Предложение о цене </w:t>
      </w:r>
    </w:p>
    <w:p w14:paraId="6DBB6A2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Предложение о цене — это стоимость, которую участник торгов готов заплатить за лот. Предложение о цене обычно складывается из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цены лота и шага аукциона. </w:t>
      </w:r>
    </w:p>
    <w:p w14:paraId="49E3423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Цена отсечения </w:t>
      </w:r>
    </w:p>
    <w:p w14:paraId="2E7003B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Цена отсечения — это минимальная цена продажи имущества на торгах в форме публичного предложения. Предложение о цене не может опуститься ниже цены отсечения. </w:t>
      </w:r>
    </w:p>
    <w:p w14:paraId="1A4C0F4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Шаг аукциона </w:t>
      </w:r>
    </w:p>
    <w:p w14:paraId="72F2D14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Шаг аукциона — это сумма, на которую повышается или понижается предложение о цене в ходе торгов. </w:t>
      </w:r>
    </w:p>
    <w:p w14:paraId="6854BE94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Плавающии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̆ шаг </w:t>
      </w:r>
    </w:p>
    <w:p w14:paraId="16202FC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Плавающии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шаг торгов — это шаг,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которыи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изменяется в ходе торгов. </w:t>
      </w:r>
    </w:p>
    <w:p w14:paraId="6BD58A0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Плавающии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шаг применяется в торгах на право аренды и в торгах государственным имуществом в форме открытого аукциона в соответствии с приказом No67 от 10 февраля 2010 года (в ред. Приказов ФАС России от 20.10.2011 No732, от 30.03.2012 No203). </w:t>
      </w:r>
    </w:p>
    <w:p w14:paraId="7A1C48B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ходе торгов шаг повышения изменяется от 5% до 0,5% с шагом равным 0,5% от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цены по завершении соответствующего периода ожидания, если никто из участников не принял предложение о цене. Если участники не принимают предложение с минимальным шагом в 0,5%, торги завершаются. </w:t>
      </w:r>
    </w:p>
    <w:p w14:paraId="2A1E742A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Шаг понижения </w:t>
      </w:r>
    </w:p>
    <w:p w14:paraId="6D5B477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Шаг понижения определяет, насколько уменьшается предложение о цене, если предыдущее предложение не было принято участниками за время ожидания предложения. </w:t>
      </w:r>
    </w:p>
    <w:p w14:paraId="61D0D89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Шаг понижения применяется в ходе торгов государственным имуществом в форме публичного предложения. </w:t>
      </w:r>
    </w:p>
    <w:p w14:paraId="24124CE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Время ожидания предложения о цене </w:t>
      </w:r>
    </w:p>
    <w:p w14:paraId="6D1D4CA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Когда участник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подаёт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предложение о цене, запускается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таймер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отсчитывающии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время ожидания следующего предложения. Если в течение этого времени никто из участников не подаст предложение о цене, торги завершаются. </w:t>
      </w:r>
    </w:p>
    <w:p w14:paraId="1ABA10DC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Время ожидания первого предложения </w:t>
      </w:r>
    </w:p>
    <w:p w14:paraId="6F2597A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негосударственным имуществом, имуществом должников и государственным имуществом (кроме этапа повышения в процедуре публичного предложения) время ожидания первого предложения о цене превышает время ожидания иных предложений. </w:t>
      </w:r>
    </w:p>
    <w:p w14:paraId="103778F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lastRenderedPageBreak/>
        <w:t xml:space="preserve">Время ожидания последнего предложения </w:t>
      </w:r>
    </w:p>
    <w:p w14:paraId="3B28AED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торгов с плавающим шагом время ожидания последнего предложения о цене может отличаться от времени ожидания предшествующих предложений. Последнее предложение о цене — это предложение, с минимальным шагом аукциона. По истечении времени ожидания последнего предложения торги завершаются. </w:t>
      </w:r>
    </w:p>
    <w:p w14:paraId="22C750E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>Время окончания торгов (</w:t>
      </w:r>
      <w:proofErr w:type="spellStart"/>
      <w:r w:rsidRPr="00156F64">
        <w:rPr>
          <w:rFonts w:ascii="TimesNewRomanPS" w:hAnsi="TimesNewRomanPS" w:cs="Times New Roman"/>
          <w:b/>
          <w:bCs/>
          <w:lang w:eastAsia="ru-RU"/>
        </w:rPr>
        <w:t>таймер</w:t>
      </w:r>
      <w:proofErr w:type="spellEnd"/>
      <w:r w:rsidRPr="00156F64">
        <w:rPr>
          <w:rFonts w:ascii="TimesNewRomanPS" w:hAnsi="TimesNewRomanPS" w:cs="Times New Roman"/>
          <w:b/>
          <w:bCs/>
          <w:lang w:eastAsia="ru-RU"/>
        </w:rPr>
        <w:t xml:space="preserve">) </w:t>
      </w:r>
    </w:p>
    <w:p w14:paraId="5377AAF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некоторых видах торгов организатор может задать дату и время окончания торгов. По истечении этого времени торги заканчиваются независимо от количества принятых и/или поданных предложений о цене и оставшегося времени ожидания следующего предложения. </w:t>
      </w:r>
    </w:p>
    <w:p w14:paraId="40D664D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36"/>
          <w:szCs w:val="36"/>
          <w:lang w:eastAsia="ru-RU"/>
        </w:rPr>
        <w:t xml:space="preserve">Пользователи </w:t>
      </w:r>
    </w:p>
    <w:p w14:paraId="7BE7625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Пользователи площадки различаются возможностями: зарегистрированные пользователи могут совершать больше операций, чем незарегистрированные. </w:t>
      </w:r>
    </w:p>
    <w:p w14:paraId="76B4CCC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площадке можно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действовать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как от своего имени, так и от имени организации. Это определяется при регистрации на площадке выбором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организационнои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формы. </w:t>
      </w:r>
    </w:p>
    <w:p w14:paraId="1121674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Участвовать в торгах и организовывать их могут как резиденты РФ, так и нерезиденты. </w:t>
      </w:r>
    </w:p>
    <w:p w14:paraId="4983FF69" w14:textId="3ECCEAE4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Роли </w:t>
      </w:r>
      <w:r w:rsidR="00DF35A5"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>пользователе</w:t>
      </w:r>
      <w:r w:rsidR="00DF35A5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>й</w:t>
      </w: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 </w:t>
      </w:r>
    </w:p>
    <w:p w14:paraId="67EA393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Роль пользователя определяет его возможности на площадке. </w:t>
      </w:r>
    </w:p>
    <w:p w14:paraId="1FA18CD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Пользователи могут быть гостями, организаторами торгов или участниками. Гостем является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любои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неавторизованныи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пользователь. Если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учетнои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записи у пользователя еще нет, то, перед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авторизациеи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необходимо зарегистрироваться. Зарегистрированные пользователи в соответствии с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формои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регистрации могут участвовать в торговых процедурах, проходящих на площадке, либо от своего имени, либо как представители юридического лица. </w:t>
      </w:r>
    </w:p>
    <w:p w14:paraId="13A4946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Гость </w:t>
      </w:r>
    </w:p>
    <w:p w14:paraId="2BDE292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Гость может изучать информацию о площадке и о торгах, проходящих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̆. Чтобы выполнять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площадке, гость должен авторизоваться. Если у гостя нет данных авторизации, ему необходимо зарегистрироваться на площадке. </w:t>
      </w:r>
    </w:p>
    <w:p w14:paraId="04DCBE8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Минимальные требования для работы на площадке </w:t>
      </w:r>
    </w:p>
    <w:p w14:paraId="23868F06" w14:textId="5DE9F27F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Для работы на площадке пользователь должен иметь рабочее место, соответствующее требованиям, электронную подпись</w:t>
      </w:r>
      <w:r w:rsidR="00D21518">
        <w:rPr>
          <w:rFonts w:ascii="TimesNewRomanPSMT" w:hAnsi="TimesNewRomanPSMT" w:cs="TimesNewRomanPSMT"/>
          <w:sz w:val="20"/>
          <w:szCs w:val="20"/>
          <w:lang w:eastAsia="ru-RU"/>
        </w:rPr>
        <w:t>( далее по тексту – ЭП)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и аккаунт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площадке. </w:t>
      </w:r>
    </w:p>
    <w:p w14:paraId="7C29995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Оборудование и программное обеспечение рабочего места, с которого осуществляется работа на площадке, должны удовлетворять требованиям, приведенным ниже. </w:t>
      </w:r>
    </w:p>
    <w:p w14:paraId="62EBA4D8" w14:textId="77777777" w:rsidR="00156F64" w:rsidRPr="00DF35A5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color w:val="FF0000"/>
          <w:lang w:eastAsia="ru-RU"/>
        </w:rPr>
      </w:pPr>
      <w:r w:rsidRPr="00DF35A5">
        <w:rPr>
          <w:rFonts w:ascii="TimesNewRomanPSMT" w:hAnsi="TimesNewRomanPSMT" w:cs="TimesNewRomanPSMT"/>
          <w:color w:val="FF0000"/>
          <w:sz w:val="20"/>
          <w:szCs w:val="20"/>
          <w:lang w:eastAsia="ru-RU"/>
        </w:rPr>
        <w:t xml:space="preserve">Аппаратные требования: </w:t>
      </w:r>
    </w:p>
    <w:p w14:paraId="051FEC62" w14:textId="77777777" w:rsidR="00156F64" w:rsidRPr="00156F64" w:rsidRDefault="00156F64" w:rsidP="00156F64">
      <w:pPr>
        <w:numPr>
          <w:ilvl w:val="0"/>
          <w:numId w:val="5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оперативная память не менее 64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Мбайт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34BC0D05" w14:textId="77777777" w:rsidR="00156F64" w:rsidRPr="00156F64" w:rsidRDefault="00156F64" w:rsidP="00156F64">
      <w:pPr>
        <w:numPr>
          <w:ilvl w:val="0"/>
          <w:numId w:val="5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разрешение экрана не ниже 1024х768; </w:t>
      </w:r>
    </w:p>
    <w:p w14:paraId="2D4C531B" w14:textId="77777777" w:rsidR="00156F64" w:rsidRPr="00156F64" w:rsidRDefault="00156F64" w:rsidP="00156F64">
      <w:pPr>
        <w:numPr>
          <w:ilvl w:val="0"/>
          <w:numId w:val="5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соединение с интернетом на скорости не ниже 14,4 Кбит/сек. </w:t>
      </w:r>
    </w:p>
    <w:p w14:paraId="641D07ED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Программные требования: </w:t>
      </w:r>
    </w:p>
    <w:p w14:paraId="48C5F620" w14:textId="77777777" w:rsidR="00156F64" w:rsidRPr="00156F64" w:rsidRDefault="00156F64" w:rsidP="00156F64">
      <w:pPr>
        <w:numPr>
          <w:ilvl w:val="0"/>
          <w:numId w:val="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операционная система Windows XP, Windows 7; </w:t>
      </w:r>
    </w:p>
    <w:p w14:paraId="6D7FFA18" w14:textId="77777777" w:rsidR="00156F64" w:rsidRPr="00156F64" w:rsidRDefault="00156F64" w:rsidP="00156F64">
      <w:pPr>
        <w:numPr>
          <w:ilvl w:val="0"/>
          <w:numId w:val="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браузер IE 8 и выше,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Mozilla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FireFox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12 и выше; </w:t>
      </w:r>
    </w:p>
    <w:p w14:paraId="61AA6E11" w14:textId="77777777" w:rsidR="00156F64" w:rsidRPr="00156F64" w:rsidRDefault="00156F64" w:rsidP="00156F64">
      <w:pPr>
        <w:numPr>
          <w:ilvl w:val="0"/>
          <w:numId w:val="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MS Office 2000 и выше; </w:t>
      </w:r>
    </w:p>
    <w:p w14:paraId="624D6C0C" w14:textId="77777777" w:rsidR="00156F64" w:rsidRPr="00156F64" w:rsidRDefault="00156F64" w:rsidP="00156F64">
      <w:pPr>
        <w:numPr>
          <w:ilvl w:val="0"/>
          <w:numId w:val="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Adobe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Reader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6.0 и выше; </w:t>
      </w:r>
    </w:p>
    <w:p w14:paraId="4F36FB73" w14:textId="77777777" w:rsidR="00156F64" w:rsidRPr="00156F64" w:rsidRDefault="00156F64" w:rsidP="00156F64">
      <w:pPr>
        <w:numPr>
          <w:ilvl w:val="0"/>
          <w:numId w:val="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>персональныи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почтовыи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ящик 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почтовыи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клиент с возможностью просмотра писем в формате HTML. </w:t>
      </w:r>
    </w:p>
    <w:p w14:paraId="0B59449F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Прочее: </w:t>
      </w:r>
    </w:p>
    <w:p w14:paraId="7AAA3311" w14:textId="77777777" w:rsidR="00156F64" w:rsidRPr="00156F64" w:rsidRDefault="00156F64" w:rsidP="00156F64">
      <w:pPr>
        <w:numPr>
          <w:ilvl w:val="0"/>
          <w:numId w:val="7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отсутствие ограничений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объём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скачивания и отправки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файлов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; </w:t>
      </w:r>
    </w:p>
    <w:p w14:paraId="6E7612ED" w14:textId="77777777" w:rsidR="00156F64" w:rsidRPr="00156F64" w:rsidRDefault="00156F64" w:rsidP="00156F64">
      <w:pPr>
        <w:numPr>
          <w:ilvl w:val="0"/>
          <w:numId w:val="7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отсутствие запрета на скачивание и отправку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файлов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 расширениями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doc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docx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xls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xlsx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pdf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ppt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txt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jpg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</w:p>
    <w:p w14:paraId="42C102C3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tiff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zip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, 7z.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br/>
        <w:t xml:space="preserve">Кроме того, рабочее место пользователя необходимо корректно настроить для работы на площадке. </w:t>
      </w:r>
    </w:p>
    <w:p w14:paraId="1D11CD0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Организатор </w:t>
      </w:r>
    </w:p>
    <w:p w14:paraId="4EF3D5C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Организатор устраивает торги, вносит информацию о них на площадку, управляет процессом торгов. Организатор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взаимодействует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 оператором площадки, претендентами, желающими участвовать в его торгах, и с победителем торгов. </w:t>
      </w:r>
    </w:p>
    <w:p w14:paraId="7B5CC370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Требования к организатору </w:t>
      </w:r>
    </w:p>
    <w:p w14:paraId="30C2922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организации торговых процедур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̆ площадке «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» необходимо заключить договор на оказание услуг с оператором. </w:t>
      </w:r>
    </w:p>
    <w:p w14:paraId="336EB72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Зарегистрированный пользователь </w:t>
      </w:r>
    </w:p>
    <w:p w14:paraId="3975B8E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Пользователь, зарегистрированный на площадке, получает возможность участвовать в торгах. В случае победы в торгах он получает право приобрести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выставляемыи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лот. </w:t>
      </w:r>
    </w:p>
    <w:p w14:paraId="744325F2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Организационная форма </w:t>
      </w:r>
    </w:p>
    <w:p w14:paraId="4F139F50" w14:textId="04FB5980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 регистрации пользователь может выбрать, как он будет представлен на площадке. Выбор должен совпадать с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информациеи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содержащейся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 </w:t>
      </w:r>
      <w:r w:rsidR="0092511D">
        <w:rPr>
          <w:rFonts w:ascii="TimesNewRomanPSMT" w:hAnsi="TimesNewRomanPSMT" w:cs="TimesNewRomanPSMT"/>
          <w:sz w:val="20"/>
          <w:szCs w:val="20"/>
          <w:lang w:eastAsia="ru-RU"/>
        </w:rPr>
        <w:t>электронной подписи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Например, если </w:t>
      </w:r>
      <w:r w:rsidR="0092511D">
        <w:rPr>
          <w:rFonts w:ascii="TimesNewRomanPSMT" w:hAnsi="TimesNewRomanPSMT" w:cs="TimesNewRomanPSMT"/>
          <w:sz w:val="20"/>
          <w:szCs w:val="20"/>
          <w:lang w:eastAsia="ru-RU"/>
        </w:rPr>
        <w:t>электронная подпись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выдана пользователю как представителю юридического лица, пользователь должен регистрироваться на площадке как представитель этого юридического лица. </w:t>
      </w:r>
    </w:p>
    <w:p w14:paraId="3ED39734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>Резидентство</w:t>
      </w:r>
      <w:proofErr w:type="spellEnd"/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 </w:t>
      </w:r>
    </w:p>
    <w:p w14:paraId="565C893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Регистрироваться на площадке могут как резиденты РФ, так и нерезиденты. </w:t>
      </w:r>
    </w:p>
    <w:p w14:paraId="17356DD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36"/>
          <w:szCs w:val="36"/>
          <w:lang w:eastAsia="ru-RU"/>
        </w:rPr>
        <w:t xml:space="preserve">Электронные документы </w:t>
      </w:r>
    </w:p>
    <w:p w14:paraId="77C29C0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площадке обрабатываются два класса электронных документов: </w:t>
      </w:r>
    </w:p>
    <w:p w14:paraId="7FE7AB3A" w14:textId="77777777" w:rsidR="00156F64" w:rsidRPr="00156F64" w:rsidRDefault="00156F64" w:rsidP="00156F64">
      <w:pPr>
        <w:numPr>
          <w:ilvl w:val="0"/>
          <w:numId w:val="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сформированные по инициативе пользователя на основе введенных им данных («документы от пользователя»); </w:t>
      </w:r>
    </w:p>
    <w:p w14:paraId="75A0BA64" w14:textId="77777777" w:rsidR="00156F64" w:rsidRPr="00156F64" w:rsidRDefault="00156F64" w:rsidP="00156F64">
      <w:pPr>
        <w:numPr>
          <w:ilvl w:val="0"/>
          <w:numId w:val="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сформированные автоматически в ходе процессов, связанных с торгами («документы для пользователя»). Пользователь может совершать с документами первого класса следующие операции: </w:t>
      </w:r>
    </w:p>
    <w:p w14:paraId="321B84F1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• создать;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• заполнить;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• просмотреть; • подписать;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отправить. </w:t>
      </w:r>
    </w:p>
    <w:p w14:paraId="64C7D9B4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 документами второго класса: </w:t>
      </w:r>
    </w:p>
    <w:p w14:paraId="61F7CB85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просмотреть; • подписать. </w:t>
      </w:r>
    </w:p>
    <w:p w14:paraId="7A479431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К документам «от пользователя» относятся: </w:t>
      </w:r>
    </w:p>
    <w:p w14:paraId="270D04B4" w14:textId="77777777" w:rsidR="00156F64" w:rsidRPr="00156F64" w:rsidRDefault="00156F64" w:rsidP="00156F64">
      <w:pPr>
        <w:numPr>
          <w:ilvl w:val="0"/>
          <w:numId w:val="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заявка на регистрацию в системе; </w:t>
      </w:r>
    </w:p>
    <w:p w14:paraId="397A2C42" w14:textId="77777777" w:rsidR="00156F64" w:rsidRPr="00156F64" w:rsidRDefault="00156F64" w:rsidP="00156F64">
      <w:pPr>
        <w:numPr>
          <w:ilvl w:val="0"/>
          <w:numId w:val="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заявка на организацию торгов; </w:t>
      </w:r>
    </w:p>
    <w:p w14:paraId="1F00A2AA" w14:textId="77777777" w:rsidR="00156F64" w:rsidRPr="00156F64" w:rsidRDefault="00156F64" w:rsidP="00156F64">
      <w:pPr>
        <w:numPr>
          <w:ilvl w:val="0"/>
          <w:numId w:val="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заявка на участие в торгах. </w:t>
      </w:r>
    </w:p>
    <w:p w14:paraId="766D208E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К документам «для пользователя» относятся: </w:t>
      </w:r>
    </w:p>
    <w:p w14:paraId="5386EEC1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договор о задатке; </w:t>
      </w:r>
    </w:p>
    <w:p w14:paraId="7A825606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договор купли-продажи; </w:t>
      </w:r>
    </w:p>
    <w:p w14:paraId="752B244E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 подведении итогов приема заявок; </w:t>
      </w:r>
    </w:p>
    <w:p w14:paraId="131CB58E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проведения торгов; </w:t>
      </w:r>
    </w:p>
    <w:p w14:paraId="4F6DCDBE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заседания комиссии об определении победителя торгов; </w:t>
      </w:r>
    </w:p>
    <w:p w14:paraId="427AE4F7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 результатах торгов; </w:t>
      </w:r>
    </w:p>
    <w:p w14:paraId="7FAEA3A1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извещение («сообщение» в торгах имуществом должников); </w:t>
      </w:r>
    </w:p>
    <w:p w14:paraId="69C857C3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извещение с изменениями («сообщение с изменениями» в торгах имуществом должников); </w:t>
      </w:r>
    </w:p>
    <w:p w14:paraId="45DBD2D8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извещение об изменениях («сообщение об изменениях» в торгах имуществом должников); </w:t>
      </w:r>
    </w:p>
    <w:p w14:paraId="1D347DBD" w14:textId="77777777" w:rsidR="00156F64" w:rsidRPr="00156F64" w:rsidRDefault="00156F64" w:rsidP="00156F64">
      <w:pPr>
        <w:numPr>
          <w:ilvl w:val="0"/>
          <w:numId w:val="1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извещение об отмене торгов («сообщение об отмене торгов» в торгах имуществом должников); </w:t>
      </w:r>
    </w:p>
    <w:p w14:paraId="01C88A44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8"/>
          <w:szCs w:val="28"/>
          <w:lang w:eastAsia="ru-RU"/>
        </w:rPr>
        <w:t xml:space="preserve">Заявка на регистрацию в системе </w:t>
      </w:r>
    </w:p>
    <w:p w14:paraId="056CF493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Заявка на регистрацию в системе отличается для физического лица, юридического лица и индивидуального предпринимателя. Кроме того, заявки различаются для резидента и нерезидента РФ. </w:t>
      </w:r>
    </w:p>
    <w:p w14:paraId="3FEF62C7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Все представленные в заявке данные пользователя должны совпадать с данными из приложенных документов и из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подписи. </w:t>
      </w:r>
    </w:p>
    <w:p w14:paraId="5DAD3FAD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8"/>
          <w:szCs w:val="28"/>
          <w:lang w:eastAsia="ru-RU"/>
        </w:rPr>
        <w:t xml:space="preserve">Договор о задатке </w:t>
      </w:r>
    </w:p>
    <w:p w14:paraId="5A70C722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правила проведения торгов предусматривают внесение задатка претендентом, претендент и организатор подписывают договор о задатке. </w:t>
      </w:r>
    </w:p>
    <w:p w14:paraId="59F9471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Заявка на организацию торгов </w:t>
      </w:r>
    </w:p>
    <w:p w14:paraId="4B292BB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Заявка на организацию торгов содержит набор данных, по которым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создаётся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торговая процедура и проводятся торги. Организатор формирует заявку на организацию торгов 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подаёт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её на рассмотрение оператору площадки. </w:t>
      </w:r>
    </w:p>
    <w:p w14:paraId="057F476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Извещение </w:t>
      </w:r>
    </w:p>
    <w:p w14:paraId="7EE3032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Во всех торгах, кроме торгов имуществом должников, извещение можно прикладывать в виде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файла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65FD972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документ «Извещение» называется «Сообщение» и формируется из сведений, представленных организатором в заявке на организацию торгов. Перед подписанием сообщения организатор может добавить в него дополнительную информацию в виде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файлов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4C9BDFC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арестованным имуществом организатор может выбрать режим формирования извещения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системои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площадки. В этом случае извещение формируется из сведений, представленных организатором в заявке на организацию торгов. Перед подписанием извещения организатор может исправить текст извещения. </w:t>
      </w:r>
    </w:p>
    <w:p w14:paraId="12E4826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Все извещения публикуются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открытои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части площадки на карточках торгов. </w:t>
      </w:r>
    </w:p>
    <w:p w14:paraId="636B6A3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Обращаем внимание, что система проводит торги в соответствии с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информациеи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 карточке торгов. Данная информация полностью соответствует заявке на организацию торгов. Ответственность за соответствие информации на карточке торгов и в извещении лежит на организаторе торгов. </w:t>
      </w:r>
    </w:p>
    <w:p w14:paraId="2AD737D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Заявка на участие в торгах </w:t>
      </w:r>
    </w:p>
    <w:p w14:paraId="1D862E3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Заявка на участие в торгах — это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документ,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которыи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претендент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подаёт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организатору на участие в торгах. По результатам рассмотрения заявки на участие организатор либо допускает претендента к участию в торгах, либо не допускает. </w:t>
      </w:r>
    </w:p>
    <w:p w14:paraId="3FA7B82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Заявка на участие формируется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системои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из сведений претендента, указанных в его профиле в личном кабинете. </w:t>
      </w:r>
    </w:p>
    <w:p w14:paraId="2051085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 подаче заявки на участие претенденты обязаны указать (заполнить поля и/или приложить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файлы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) дополнительную информацию в соответствии с требованиями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процедуры. </w:t>
      </w:r>
    </w:p>
    <w:p w14:paraId="5FB9A65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государственным имуществом в форме открытого аукциона и публичного предложения организатор должен утвердить электронную форму заявки на участие. </w:t>
      </w:r>
    </w:p>
    <w:p w14:paraId="702FC61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Протокол о подведении итогов приема и регистрации заявок </w:t>
      </w:r>
    </w:p>
    <w:p w14:paraId="73CFB380" w14:textId="5115F75B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рассмотрения заявок на участие организатор формирует протокол о подведении итогов приема и регистрации заявок. Протокол формируется по результатам рассмотрения заявок на участие. Организатору торгов необходимо подписать протокол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r w:rsidR="00D21518">
        <w:rPr>
          <w:rFonts w:ascii="TimesNewRomanPSMT" w:hAnsi="TimesNewRomanPSMT" w:cs="TimesNewRomanPSMT"/>
          <w:sz w:val="20"/>
          <w:szCs w:val="20"/>
          <w:lang w:eastAsia="ru-RU"/>
        </w:rPr>
        <w:t>электронной подписью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0226309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организатор торгов не подпишет протокол о подведении итогов приема и регистрации заявок до начала хода торгов, торги будут автоматически завершены и признаны несостоявшимися. </w:t>
      </w:r>
    </w:p>
    <w:p w14:paraId="0E2394EF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Протокол проведения торгов </w:t>
      </w:r>
    </w:p>
    <w:p w14:paraId="06155A84" w14:textId="0CBC2523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проведения торгов формируется автоматически по завершении хода торгов. Организатор знакомится с протоколом проведения, но не подписывает его </w:t>
      </w:r>
      <w:r w:rsidR="00D21518">
        <w:rPr>
          <w:rFonts w:ascii="TimesNewRomanPSMT" w:hAnsi="TimesNewRomanPSMT" w:cs="TimesNewRomanPSMT"/>
          <w:sz w:val="20"/>
          <w:szCs w:val="20"/>
          <w:lang w:eastAsia="ru-RU"/>
        </w:rPr>
        <w:t>электронной подписью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75A7260E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Протокол о результатах торгов </w:t>
      </w:r>
    </w:p>
    <w:p w14:paraId="286BEAE3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 результатах торгов – это документ,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подтверждающии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согласие организатора продать имущество по цене,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предложеннои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победителем торгов в ходе торгов, и согласие победителя приобрести имущество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даннои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цене. </w:t>
      </w:r>
    </w:p>
    <w:p w14:paraId="4F1ECD6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 результатах торгов в торгах арестованным имуществом и имуществом должников подписывается в электронном виде. Протокол подписывается двумя сторонами – организатором и победителем. </w:t>
      </w:r>
    </w:p>
    <w:p w14:paraId="6BBB829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 результатах торгов является основанием для оплаты имущества победителем. </w:t>
      </w:r>
    </w:p>
    <w:p w14:paraId="138E03AC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Протокол об аннулировании результатов торгов </w:t>
      </w:r>
    </w:p>
    <w:p w14:paraId="4A2F9A1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об аннулировании результатов торгов – это документ,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обосновывающии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решение организатора признать результат торгов аннулированным. </w:t>
      </w:r>
    </w:p>
    <w:p w14:paraId="1F37AF43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об аннулировании результатов торгов формируется автоматически по решению организатора о том, что победитель либо не подписал протокол о результатах торгов, либо не оплатил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отведённыи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срок сумму по имуществу, указанную в протоколе о результатах торгов. </w:t>
      </w:r>
    </w:p>
    <w:p w14:paraId="364B72A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об аннулировании результатов торгов подписывается организатором. </w:t>
      </w:r>
    </w:p>
    <w:p w14:paraId="077B7925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Извещение об отмене торгов </w:t>
      </w:r>
    </w:p>
    <w:p w14:paraId="26E3448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Извещение об отмене торгов – это документ,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обосновывающии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организатора по отмене торгов. </w:t>
      </w:r>
    </w:p>
    <w:p w14:paraId="77C9B354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Протокол заседания комиссии об определении победителя торгов </w:t>
      </w:r>
    </w:p>
    <w:p w14:paraId="0FF1A31E" w14:textId="1B10D1AD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заседания комиссии об определении победителя торгов формируется автоматически на основании протокола проведения торгов. Организатор вводит решение комиссии и подписывает протокол заседания комиссии об определении победителя торгов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r w:rsidR="00D21518">
        <w:rPr>
          <w:rFonts w:ascii="TimesNewRomanPSMT" w:hAnsi="TimesNewRomanPSMT" w:cs="TimesNewRomanPSMT"/>
          <w:sz w:val="20"/>
          <w:szCs w:val="20"/>
          <w:lang w:eastAsia="ru-RU"/>
        </w:rPr>
        <w:t>электронной подписью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440B644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Договор купли-продажи </w:t>
      </w:r>
    </w:p>
    <w:p w14:paraId="0412E25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торгов арестованным имуществом договор купли-продажи является документом, оформляющим отношения между победителем и организатором по передаче имущества. </w:t>
      </w:r>
    </w:p>
    <w:p w14:paraId="638208A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Для остальных торговых процедур договор купли-продажи подтверждает согласие организатора продать имущество по цене,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предложеннои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победителем торгов в ходе торгов, и согласие победителя приобрести имущество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даннои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цене. </w:t>
      </w:r>
    </w:p>
    <w:p w14:paraId="5E51C0FB" w14:textId="6174E2AE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оформление договора купли-продажи зависит от наличия прав у представителя организатора. Если у представителя организатора на площадке есть право оформлять договор, то оформление договора может проводиться на площадке. Если у представителя организатора на площадке нет прав на оформление договора купли-продажи, то договор купли-продажи оформляется вне площадки. В этом случае организатор фиксирует на площадке факт заключения договора купли-продажи с победителем. </w:t>
      </w:r>
    </w:p>
    <w:p w14:paraId="01653D3F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36"/>
          <w:szCs w:val="36"/>
          <w:lang w:eastAsia="ru-RU"/>
        </w:rPr>
        <w:t xml:space="preserve">Работа на площадке </w:t>
      </w:r>
    </w:p>
    <w:p w14:paraId="23EB481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разделе приведены инструкции по работе на площадке. </w:t>
      </w:r>
    </w:p>
    <w:p w14:paraId="143A8384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Регистрация </w:t>
      </w:r>
    </w:p>
    <w:p w14:paraId="23D40B0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Зарегистрированные пользователи получают возможность участвовать в торгах и организовывать торги на площадке. </w:t>
      </w:r>
    </w:p>
    <w:p w14:paraId="18B8B460" w14:textId="2F64EA3C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Прежде чем регистрироваться на площадке, нужно получить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</w:t>
      </w:r>
      <w:r w:rsidR="00D21518">
        <w:rPr>
          <w:rFonts w:ascii="TimesNewRomanPSMT" w:hAnsi="TimesNewRomanPSMT" w:cs="TimesNewRomanPSMT"/>
          <w:sz w:val="20"/>
          <w:szCs w:val="20"/>
          <w:lang w:eastAsia="ru-RU"/>
        </w:rPr>
        <w:t xml:space="preserve">П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и подготовить рабочее место для работы с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00EC7D04" w14:textId="46E65292" w:rsidR="00156F64" w:rsidRPr="002A0E74" w:rsidRDefault="00156F64" w:rsidP="002A0E74">
      <w:pPr>
        <w:pStyle w:val="1"/>
        <w:spacing w:before="0" w:after="210"/>
        <w:textAlignment w:val="top"/>
        <w:rPr>
          <w:rFonts w:ascii="&amp;quot" w:hAnsi="&amp;quot"/>
          <w:color w:val="162C52"/>
        </w:rPr>
      </w:pPr>
      <w:r w:rsidRPr="002A0E74">
        <w:rPr>
          <w:rFonts w:ascii="&amp;quot" w:hAnsi="&amp;quot"/>
          <w:color w:val="162C52"/>
        </w:rPr>
        <w:t xml:space="preserve">Получение </w:t>
      </w:r>
      <w:r w:rsidR="00D21518" w:rsidRPr="002A0E74">
        <w:rPr>
          <w:rFonts w:ascii="&amp;quot" w:hAnsi="&amp;quot"/>
          <w:color w:val="162C52"/>
        </w:rPr>
        <w:t>Э</w:t>
      </w:r>
      <w:r w:rsidR="00F20E0C" w:rsidRPr="002A0E74">
        <w:rPr>
          <w:rFonts w:ascii="&amp;quot" w:hAnsi="&amp;quot"/>
          <w:color w:val="162C52"/>
        </w:rPr>
        <w:t>П</w:t>
      </w:r>
    </w:p>
    <w:p w14:paraId="5232EA1E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Для регистрации на «НИК24» и участия в электронных торгах посетитель должен иметь электронную подпись (ЭП). ЭП — это аналог собственноручной подписи, придающий юридическую значимость электронным документам. Электронные подписи создают и выдают на возмездной основе удостоверяющие центры (УЦ). </w:t>
      </w:r>
    </w:p>
    <w:p w14:paraId="064C5951" w14:textId="77777777" w:rsidR="002A0E74" w:rsidRDefault="002A0E74" w:rsidP="002A0E74">
      <w:pPr>
        <w:numPr>
          <w:ilvl w:val="0"/>
          <w:numId w:val="83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Сертификат ЭП должен быть квалифицированным;</w:t>
      </w:r>
    </w:p>
    <w:p w14:paraId="3A0B38CA" w14:textId="77777777" w:rsidR="002A0E74" w:rsidRDefault="002A0E74" w:rsidP="002A0E74">
      <w:pPr>
        <w:numPr>
          <w:ilvl w:val="0"/>
          <w:numId w:val="83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Сертификат ЭП обязан содержать объектный идентификатор (OID) 1.2.643.6.70;</w:t>
      </w:r>
    </w:p>
    <w:p w14:paraId="5B8E7858" w14:textId="77777777" w:rsidR="002A0E74" w:rsidRDefault="002A0E74" w:rsidP="002A0E74">
      <w:pPr>
        <w:numPr>
          <w:ilvl w:val="0"/>
          <w:numId w:val="83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Сертификат ЭП должен быть выдан УЦ, прошедшим процедуру аккредитации в соответствии с действующим законодательством РФ;</w:t>
      </w:r>
    </w:p>
    <w:p w14:paraId="03ABB571" w14:textId="77777777" w:rsidR="002A0E74" w:rsidRDefault="002A0E74" w:rsidP="002A0E74">
      <w:pPr>
        <w:numPr>
          <w:ilvl w:val="0"/>
          <w:numId w:val="83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Электронная подпись изготовлена для работы с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криптопровайдером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>.</w:t>
      </w:r>
    </w:p>
    <w:p w14:paraId="6D5C71FC" w14:textId="77777777" w:rsidR="002A0E74" w:rsidRDefault="002A0E74" w:rsidP="002A0E74">
      <w:pPr>
        <w:pStyle w:val="4"/>
        <w:spacing w:before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Список УЦ, с которыми подписаны соглашения о выдаче ЭЦП с объектным идентификатором (OID) 1.2.643.6.70 для работы на ЭТП "НИК24"</w:t>
      </w:r>
    </w:p>
    <w:p w14:paraId="0E8DCAC2" w14:textId="77777777" w:rsidR="002A0E74" w:rsidRDefault="002A0E74" w:rsidP="002A0E74">
      <w:pPr>
        <w:numPr>
          <w:ilvl w:val="0"/>
          <w:numId w:val="84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hyperlink r:id="rId7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Удостоверяющий центр "Тензор"</w:t>
        </w:r>
      </w:hyperlink>
      <w:r>
        <w:rPr>
          <w:rFonts w:ascii="&amp;quot" w:hAnsi="&amp;quot"/>
          <w:color w:val="585D68"/>
          <w:sz w:val="18"/>
          <w:szCs w:val="18"/>
        </w:rPr>
        <w:t>;</w:t>
      </w:r>
    </w:p>
    <w:p w14:paraId="70A831D7" w14:textId="77777777" w:rsidR="002A0E74" w:rsidRDefault="002A0E74" w:rsidP="002A0E74">
      <w:pPr>
        <w:numPr>
          <w:ilvl w:val="0"/>
          <w:numId w:val="84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hyperlink r:id="rId8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Удостоверяющий центр B2B-connect</w:t>
        </w:r>
      </w:hyperlink>
      <w:r>
        <w:rPr>
          <w:rFonts w:ascii="&amp;quot" w:hAnsi="&amp;quot"/>
          <w:color w:val="585D68"/>
          <w:sz w:val="18"/>
          <w:szCs w:val="18"/>
        </w:rPr>
        <w:t>;</w:t>
      </w:r>
    </w:p>
    <w:p w14:paraId="7F8CFC3D" w14:textId="4B8768A8" w:rsidR="002A0E74" w:rsidRDefault="002A0E74" w:rsidP="002A0E74">
      <w:pPr>
        <w:numPr>
          <w:ilvl w:val="0"/>
          <w:numId w:val="84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hyperlink r:id="rId9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Удостоверя</w:t>
        </w:r>
        <w:r w:rsidR="002670E4"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ющий центр "ООО "СКБ Контур</w:t>
        </w:r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"</w:t>
        </w:r>
      </w:hyperlink>
      <w:r>
        <w:rPr>
          <w:rFonts w:ascii="&amp;quot" w:hAnsi="&amp;quot"/>
          <w:color w:val="585D68"/>
          <w:sz w:val="18"/>
          <w:szCs w:val="18"/>
        </w:rPr>
        <w:t>;</w:t>
      </w:r>
    </w:p>
    <w:p w14:paraId="24C6D71D" w14:textId="77777777" w:rsidR="002670E4" w:rsidRDefault="002670E4" w:rsidP="002670E4">
      <w:pPr>
        <w:spacing w:line="312" w:lineRule="atLeast"/>
        <w:rPr>
          <w:rFonts w:ascii="&amp;quot" w:hAnsi="&amp;quot"/>
          <w:color w:val="585D68"/>
          <w:sz w:val="18"/>
          <w:szCs w:val="18"/>
        </w:rPr>
      </w:pPr>
    </w:p>
    <w:p w14:paraId="321F1B3C" w14:textId="77777777" w:rsidR="002A0E74" w:rsidRDefault="002A0E74" w:rsidP="002A0E74">
      <w:pPr>
        <w:pStyle w:val="2"/>
        <w:spacing w:before="0" w:after="120"/>
        <w:rPr>
          <w:rFonts w:ascii="&amp;quot" w:hAnsi="&amp;quot"/>
          <w:color w:val="162C52"/>
          <w:sz w:val="23"/>
          <w:szCs w:val="23"/>
        </w:rPr>
      </w:pPr>
      <w:r>
        <w:rPr>
          <w:rFonts w:ascii="&amp;quot" w:hAnsi="&amp;quot"/>
          <w:color w:val="162C52"/>
          <w:sz w:val="23"/>
          <w:szCs w:val="23"/>
        </w:rPr>
        <w:t>Настройка Электронной Подписи</w:t>
      </w:r>
    </w:p>
    <w:p w14:paraId="6E64A5CF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Шаг 1</w:t>
      </w:r>
      <w:r>
        <w:rPr>
          <w:rFonts w:ascii="&amp;quot" w:hAnsi="&amp;quot"/>
          <w:color w:val="585D68"/>
          <w:sz w:val="18"/>
          <w:szCs w:val="18"/>
        </w:rPr>
        <w:t>. Убедитесь, что Ваше программное обеспечение подходит для работы на «НИК24» и соответствует следующим требованиям:</w:t>
      </w:r>
    </w:p>
    <w:p w14:paraId="2639EE50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Операционная система семейства Windows (7, 8, 8.1,10);</w:t>
      </w:r>
    </w:p>
    <w:p w14:paraId="17782D22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Браузеры: </w:t>
      </w:r>
      <w:proofErr w:type="spellStart"/>
      <w:r>
        <w:rPr>
          <w:rFonts w:ascii="&amp;quot" w:hAnsi="&amp;quot"/>
          <w:color w:val="585D68"/>
          <w:sz w:val="18"/>
          <w:szCs w:val="18"/>
        </w:rPr>
        <w:t>Mozilla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Firefox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Opera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Google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Chrome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Яндекс.Браузер</w:t>
      </w:r>
      <w:proofErr w:type="spellEnd"/>
      <w:r>
        <w:rPr>
          <w:rFonts w:ascii="&amp;quot" w:hAnsi="&amp;quot"/>
          <w:color w:val="585D68"/>
          <w:sz w:val="18"/>
          <w:szCs w:val="18"/>
        </w:rPr>
        <w:t>;</w:t>
      </w:r>
    </w:p>
    <w:p w14:paraId="7868426C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Установленное программное обеспечение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CSP версии 3.6 R4 и выше для </w:t>
      </w:r>
      <w:proofErr w:type="spellStart"/>
      <w:r>
        <w:rPr>
          <w:rFonts w:ascii="&amp;quot" w:hAnsi="&amp;quot"/>
          <w:color w:val="585D68"/>
          <w:sz w:val="18"/>
          <w:szCs w:val="18"/>
        </w:rPr>
        <w:t>Microsoft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Windows, для других операционных систем –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CSP версии 4.0 и выше;</w:t>
      </w:r>
    </w:p>
    <w:p w14:paraId="52C9179A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Отсутствие ограничений на объём скачивания и отправки файлов;</w:t>
      </w:r>
    </w:p>
    <w:p w14:paraId="079B5E38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Персональный электронный почтовый ящик и почтовый клиент с возможностью просмотра писем в формате HTML;</w:t>
      </w:r>
    </w:p>
    <w:p w14:paraId="6E7A33B4" w14:textId="77777777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Отсутствие запрета на скачивание и отправку файлов с расширениями </w:t>
      </w:r>
      <w:proofErr w:type="spellStart"/>
      <w:r>
        <w:rPr>
          <w:rFonts w:ascii="&amp;quot" w:hAnsi="&amp;quot"/>
          <w:color w:val="585D68"/>
          <w:sz w:val="18"/>
          <w:szCs w:val="18"/>
        </w:rPr>
        <w:t>doc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docx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xls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xlsx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pdf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ppt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txt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zip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jpg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tiff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zip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</w:t>
      </w:r>
      <w:proofErr w:type="spellStart"/>
      <w:r>
        <w:rPr>
          <w:rFonts w:ascii="&amp;quot" w:hAnsi="&amp;quot"/>
          <w:color w:val="585D68"/>
          <w:sz w:val="18"/>
          <w:szCs w:val="18"/>
        </w:rPr>
        <w:t>rar</w:t>
      </w:r>
      <w:proofErr w:type="spellEnd"/>
      <w:r>
        <w:rPr>
          <w:rFonts w:ascii="&amp;quot" w:hAnsi="&amp;quot"/>
          <w:color w:val="585D68"/>
          <w:sz w:val="18"/>
          <w:szCs w:val="18"/>
        </w:rPr>
        <w:t>, 7z;</w:t>
      </w:r>
    </w:p>
    <w:p w14:paraId="611E646B" w14:textId="7D0015ED" w:rsidR="002A0E74" w:rsidRDefault="002A0E74" w:rsidP="002A0E74">
      <w:pPr>
        <w:numPr>
          <w:ilvl w:val="0"/>
          <w:numId w:val="85"/>
        </w:numPr>
        <w:spacing w:line="312" w:lineRule="atLeast"/>
        <w:ind w:left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Все шаги по установке и настройке ЭП выполнены в соответствии с рекомендациями УЦ.</w:t>
      </w:r>
    </w:p>
    <w:p w14:paraId="075625AE" w14:textId="77777777" w:rsidR="006F3D1B" w:rsidRDefault="006F3D1B" w:rsidP="006F3D1B">
      <w:pPr>
        <w:spacing w:line="312" w:lineRule="atLeast"/>
        <w:rPr>
          <w:rFonts w:ascii="&amp;quot" w:hAnsi="&amp;quot"/>
          <w:color w:val="585D68"/>
          <w:sz w:val="18"/>
          <w:szCs w:val="18"/>
        </w:rPr>
      </w:pPr>
    </w:p>
    <w:p w14:paraId="65FF4997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Шаг 2</w:t>
      </w:r>
      <w:r>
        <w:rPr>
          <w:rFonts w:ascii="&amp;quot" w:hAnsi="&amp;quot"/>
          <w:color w:val="585D68"/>
          <w:sz w:val="18"/>
          <w:szCs w:val="18"/>
        </w:rPr>
        <w:t xml:space="preserve">. Установите актуальную версию </w:t>
      </w:r>
      <w:hyperlink r:id="rId10" w:tgtFrame="_blank" w:history="1">
        <w:proofErr w:type="spellStart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КриптоПро</w:t>
        </w:r>
        <w:proofErr w:type="spellEnd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 xml:space="preserve"> ЭЦП </w:t>
        </w:r>
        <w:proofErr w:type="spellStart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Browser</w:t>
        </w:r>
        <w:proofErr w:type="spellEnd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plug-in</w:t>
        </w:r>
        <w:proofErr w:type="spellEnd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.</w:t>
        </w:r>
      </w:hyperlink>
    </w:p>
    <w:p w14:paraId="0DB71534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Обратите внимание:</w:t>
      </w:r>
      <w:r>
        <w:rPr>
          <w:rFonts w:ascii="&amp;quot" w:hAnsi="&amp;quot"/>
          <w:color w:val="585D68"/>
          <w:sz w:val="18"/>
          <w:szCs w:val="18"/>
        </w:rPr>
        <w:t xml:space="preserve"> для работы в браузере </w:t>
      </w:r>
      <w:proofErr w:type="spellStart"/>
      <w:r>
        <w:rPr>
          <w:rFonts w:ascii="&amp;quot" w:hAnsi="&amp;quot"/>
          <w:color w:val="585D68"/>
          <w:sz w:val="18"/>
          <w:szCs w:val="18"/>
        </w:rPr>
        <w:t>Mozilla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Firefox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версии 52 и выше требуется дополнительно установить </w:t>
      </w:r>
      <w:hyperlink r:id="rId11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расширение для браузера</w:t>
        </w:r>
      </w:hyperlink>
      <w:r>
        <w:rPr>
          <w:rFonts w:ascii="&amp;quot" w:hAnsi="&amp;quot"/>
          <w:color w:val="585D68"/>
          <w:sz w:val="18"/>
          <w:szCs w:val="18"/>
        </w:rPr>
        <w:t>.</w:t>
      </w:r>
    </w:p>
    <w:p w14:paraId="43B51C38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После установки плагина рекомендуем перезапустить браузер. На странице </w:t>
      </w:r>
      <w:hyperlink r:id="rId12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проверки ЭП</w:t>
        </w:r>
      </w:hyperlink>
      <w:r>
        <w:rPr>
          <w:rFonts w:ascii="&amp;quot" w:hAnsi="&amp;quot"/>
          <w:color w:val="585D68"/>
          <w:sz w:val="18"/>
          <w:szCs w:val="18"/>
        </w:rPr>
        <w:t xml:space="preserve"> появится кнопка «Проверить ЭП».</w:t>
      </w:r>
    </w:p>
    <w:p w14:paraId="16087041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Шаг 3</w:t>
      </w:r>
      <w:r>
        <w:rPr>
          <w:rFonts w:ascii="&amp;quot" w:hAnsi="&amp;quot"/>
          <w:color w:val="585D68"/>
          <w:sz w:val="18"/>
          <w:szCs w:val="18"/>
        </w:rPr>
        <w:t>. Проверка электронной подписи:</w:t>
      </w:r>
    </w:p>
    <w:p w14:paraId="5CC73445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lastRenderedPageBreak/>
        <w:t xml:space="preserve">На странице </w:t>
      </w:r>
      <w:hyperlink r:id="rId13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проверки электронной подписи</w:t>
        </w:r>
      </w:hyperlink>
      <w:r>
        <w:rPr>
          <w:rFonts w:ascii="&amp;quot" w:hAnsi="&amp;quot"/>
          <w:color w:val="585D68"/>
          <w:sz w:val="18"/>
          <w:szCs w:val="18"/>
        </w:rPr>
        <w:t xml:space="preserve"> нажмите кнопку «Проверить ЭП». Далее должен появиться список сертификатов, которые доступны для проверки. Выберите Ваш сертификат. Если Вы увидели сообщение «Проверка ЭП пройдена успешно. Владелец ЭП: ФИО», значит, компьютер и подпись настроены верно.</w:t>
      </w:r>
    </w:p>
    <w:p w14:paraId="612D1FEB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Если Вы видите другое сообщение, попробуйте пройти все шаги настройки ещё раз.</w:t>
      </w:r>
    </w:p>
    <w:p w14:paraId="1B2E66F2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Внимание!</w:t>
      </w:r>
    </w:p>
    <w:p w14:paraId="5E300CF5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В связи с ошибками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ЭЦП </w:t>
      </w:r>
      <w:proofErr w:type="spellStart"/>
      <w:r>
        <w:rPr>
          <w:rFonts w:ascii="&amp;quot" w:hAnsi="&amp;quot"/>
          <w:color w:val="585D68"/>
          <w:sz w:val="18"/>
          <w:szCs w:val="18"/>
        </w:rPr>
        <w:t>Browser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plug-in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актуальная версия плагина может не работать с браузером </w:t>
      </w:r>
      <w:proofErr w:type="spellStart"/>
      <w:r>
        <w:rPr>
          <w:rFonts w:ascii="&amp;quot" w:hAnsi="&amp;quot"/>
          <w:color w:val="585D68"/>
          <w:sz w:val="18"/>
          <w:szCs w:val="18"/>
        </w:rPr>
        <w:t>Internet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Explorer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. Если Вам необходимо работать именно в браузере </w:t>
      </w:r>
      <w:proofErr w:type="spellStart"/>
      <w:r>
        <w:rPr>
          <w:rFonts w:ascii="&amp;quot" w:hAnsi="&amp;quot"/>
          <w:color w:val="585D68"/>
          <w:sz w:val="18"/>
          <w:szCs w:val="18"/>
        </w:rPr>
        <w:t>Internet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Explorer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, установите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ЭЦП </w:t>
      </w:r>
      <w:proofErr w:type="spellStart"/>
      <w:r>
        <w:rPr>
          <w:rFonts w:ascii="&amp;quot" w:hAnsi="&amp;quot"/>
          <w:color w:val="585D68"/>
          <w:sz w:val="18"/>
          <w:szCs w:val="18"/>
        </w:rPr>
        <w:t>Browser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plug-in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версии 1.5 (перед установкой убедитесь, что на компьютере не установлена актуальная версия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ЭЦП </w:t>
      </w:r>
      <w:proofErr w:type="spellStart"/>
      <w:r>
        <w:rPr>
          <w:rFonts w:ascii="&amp;quot" w:hAnsi="&amp;quot"/>
          <w:color w:val="585D68"/>
          <w:sz w:val="18"/>
          <w:szCs w:val="18"/>
        </w:rPr>
        <w:t>Browser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plug-in</w:t>
      </w:r>
      <w:proofErr w:type="spellEnd"/>
      <w:r>
        <w:rPr>
          <w:rFonts w:ascii="&amp;quot" w:hAnsi="&amp;quot"/>
          <w:color w:val="585D68"/>
          <w:sz w:val="18"/>
          <w:szCs w:val="18"/>
        </w:rPr>
        <w:t>).</w:t>
      </w:r>
      <w:r>
        <w:rPr>
          <w:rFonts w:ascii="&amp;quot" w:hAnsi="&amp;quot"/>
          <w:color w:val="585D68"/>
          <w:sz w:val="18"/>
          <w:szCs w:val="18"/>
        </w:rPr>
        <w:br/>
      </w:r>
      <w:r>
        <w:rPr>
          <w:rFonts w:ascii="&amp;quot" w:hAnsi="&amp;quot"/>
          <w:b/>
          <w:bCs/>
          <w:color w:val="585D68"/>
          <w:sz w:val="18"/>
          <w:szCs w:val="18"/>
          <w:bdr w:val="none" w:sz="0" w:space="0" w:color="auto" w:frame="1"/>
        </w:rPr>
        <w:t>Обращаем Ваше внимание</w:t>
      </w:r>
      <w:r>
        <w:rPr>
          <w:rFonts w:ascii="&amp;quot" w:hAnsi="&amp;quot"/>
          <w:color w:val="585D68"/>
          <w:sz w:val="18"/>
          <w:szCs w:val="18"/>
        </w:rPr>
        <w:t xml:space="preserve"> на то, что </w:t>
      </w:r>
      <w:proofErr w:type="spellStart"/>
      <w:r>
        <w:rPr>
          <w:rFonts w:ascii="&amp;quot" w:hAnsi="&amp;quot"/>
          <w:color w:val="585D68"/>
          <w:sz w:val="18"/>
          <w:szCs w:val="18"/>
        </w:rPr>
        <w:t>КриптоПро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ЭЦП </w:t>
      </w:r>
      <w:proofErr w:type="spellStart"/>
      <w:r>
        <w:rPr>
          <w:rFonts w:ascii="&amp;quot" w:hAnsi="&amp;quot"/>
          <w:color w:val="585D68"/>
          <w:sz w:val="18"/>
          <w:szCs w:val="18"/>
        </w:rPr>
        <w:t>Browser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</w:t>
      </w:r>
      <w:proofErr w:type="spellStart"/>
      <w:r>
        <w:rPr>
          <w:rFonts w:ascii="&amp;quot" w:hAnsi="&amp;quot"/>
          <w:color w:val="585D68"/>
          <w:sz w:val="18"/>
          <w:szCs w:val="18"/>
        </w:rPr>
        <w:t>plug-in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версии 1.5 не поддерживает работу с </w:t>
      </w:r>
      <w:proofErr w:type="spellStart"/>
      <w:r>
        <w:rPr>
          <w:rFonts w:ascii="&amp;quot" w:hAnsi="&amp;quot"/>
          <w:color w:val="585D68"/>
          <w:sz w:val="18"/>
          <w:szCs w:val="18"/>
        </w:rPr>
        <w:t>с</w:t>
      </w:r>
      <w:proofErr w:type="spellEnd"/>
      <w:r>
        <w:rPr>
          <w:rFonts w:ascii="&amp;quot" w:hAnsi="&amp;quot"/>
          <w:color w:val="585D68"/>
          <w:sz w:val="18"/>
          <w:szCs w:val="18"/>
        </w:rPr>
        <w:t xml:space="preserve"> алгоритмами ГОСТ Р 34.10/11-2012 (это касается сертификатов, выданных после 01.01.2019).</w:t>
      </w:r>
    </w:p>
    <w:p w14:paraId="746DF1EF" w14:textId="77777777" w:rsidR="002A0E74" w:rsidRDefault="002A0E74" w:rsidP="002A0E74">
      <w:pPr>
        <w:pStyle w:val="4"/>
        <w:spacing w:before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>Удаленная настройка рабочего места пользователя!</w:t>
      </w:r>
    </w:p>
    <w:p w14:paraId="38E76359" w14:textId="77777777" w:rsidR="002A0E74" w:rsidRDefault="002A0E74" w:rsidP="002A0E74">
      <w:pPr>
        <w:pStyle w:val="a3"/>
        <w:spacing w:before="0" w:beforeAutospacing="0" w:after="0" w:afterAutospacing="0"/>
        <w:rPr>
          <w:rFonts w:ascii="&amp;quot" w:hAnsi="&amp;quot"/>
          <w:color w:val="585D68"/>
          <w:sz w:val="18"/>
          <w:szCs w:val="18"/>
        </w:rPr>
      </w:pPr>
      <w:r>
        <w:rPr>
          <w:rFonts w:ascii="&amp;quot" w:hAnsi="&amp;quot"/>
          <w:color w:val="585D68"/>
          <w:sz w:val="18"/>
          <w:szCs w:val="18"/>
        </w:rPr>
        <w:t xml:space="preserve">Операторы ЭТП "НИК24" бесплатно оказывают услуги по настройке работы Вашего браузера. Для удаленной настройки </w:t>
      </w:r>
      <w:hyperlink r:id="rId14" w:tgtFrame="_blank" w:history="1"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 xml:space="preserve">скачайте программу удаленного доступа </w:t>
        </w:r>
        <w:proofErr w:type="spellStart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Ammyy</w:t>
        </w:r>
        <w:proofErr w:type="spellEnd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>
          <w:rPr>
            <w:rStyle w:val="a9"/>
            <w:rFonts w:ascii="&amp;quot" w:hAnsi="&amp;quot"/>
            <w:color w:val="3571A8"/>
            <w:sz w:val="18"/>
            <w:szCs w:val="18"/>
            <w:bdr w:val="none" w:sz="0" w:space="0" w:color="auto" w:frame="1"/>
          </w:rPr>
          <w:t>Admin</w:t>
        </w:r>
        <w:proofErr w:type="spellEnd"/>
      </w:hyperlink>
      <w:r>
        <w:rPr>
          <w:rFonts w:ascii="&amp;quot" w:hAnsi="&amp;quot"/>
          <w:color w:val="585D68"/>
          <w:sz w:val="18"/>
          <w:szCs w:val="18"/>
        </w:rPr>
        <w:t>, затем сообщите оператору Ваш ID и пароль.</w:t>
      </w:r>
    </w:p>
    <w:p w14:paraId="7D59D831" w14:textId="3D83F9AD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Подготовка рабочего места к работе с </w:t>
      </w:r>
      <w:r w:rsidR="00F20E0C">
        <w:rPr>
          <w:rFonts w:ascii="TimesNewRomanPS" w:hAnsi="TimesNewRomanPS" w:cs="Times New Roman"/>
          <w:b/>
          <w:bCs/>
          <w:lang w:eastAsia="ru-RU"/>
        </w:rPr>
        <w:t>ЭТП “НИК24”</w:t>
      </w:r>
      <w:r w:rsidRPr="00156F64">
        <w:rPr>
          <w:rFonts w:ascii="TimesNewRomanPS" w:hAnsi="TimesNewRomanPS" w:cs="Times New Roman"/>
          <w:b/>
          <w:bCs/>
          <w:lang w:eastAsia="ru-RU"/>
        </w:rPr>
        <w:t xml:space="preserve"> </w:t>
      </w:r>
    </w:p>
    <w:p w14:paraId="7AC7C2BD" w14:textId="3AD2AF18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полноценнои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работы на площадке необходимо, чтобы рабочее место пользователя было корректно настроено для работы с 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5C86BF13" w14:textId="77777777" w:rsidR="00156F64" w:rsidRPr="00156F64" w:rsidRDefault="00156F64" w:rsidP="00156F64">
      <w:pPr>
        <w:numPr>
          <w:ilvl w:val="0"/>
          <w:numId w:val="1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Установите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Runtime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Environment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версии 1.6 и выше; </w:t>
      </w:r>
    </w:p>
    <w:p w14:paraId="385D23D4" w14:textId="77777777" w:rsidR="00156F64" w:rsidRPr="00156F64" w:rsidRDefault="00156F64" w:rsidP="00156F64">
      <w:pPr>
        <w:numPr>
          <w:ilvl w:val="0"/>
          <w:numId w:val="1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Установите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программную библиотеку ETS24.exe; </w:t>
      </w:r>
    </w:p>
    <w:p w14:paraId="3A6FA880" w14:textId="04B089F6" w:rsidR="00156F64" w:rsidRPr="00156F64" w:rsidRDefault="00156F64" w:rsidP="00156F64">
      <w:pPr>
        <w:numPr>
          <w:ilvl w:val="0"/>
          <w:numId w:val="1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Установите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программу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КриптоПРО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3.6. Для получения и установки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КриптоПРО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следуйте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инструкциям, приведенным на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сайте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КриптоПРО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Если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удостоверяющии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центр,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выдавшии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вам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предоставляет программу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КриптоПРО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рекомендуем воспользоваться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̆. </w:t>
      </w:r>
    </w:p>
    <w:p w14:paraId="689FFE6E" w14:textId="3C286B41" w:rsidR="00156F64" w:rsidRPr="00156F64" w:rsidRDefault="00156F64" w:rsidP="00156F64">
      <w:pPr>
        <w:numPr>
          <w:ilvl w:val="0"/>
          <w:numId w:val="1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 инструкциях, выданных удостоверяющим центром, предлагается установить дополнительное программное обеспечение, обеспечивающее работу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рекомендуем воспользоваться этими инструкциями. Примером дополнительного ПО могут служить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драйвера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для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usb-токенов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В случае возникновения вопросов обратитесь к системному администратору или в службу поддержки УЦ. </w:t>
      </w:r>
    </w:p>
    <w:p w14:paraId="5CF0AA2F" w14:textId="1C9B8315" w:rsidR="00156F64" w:rsidRPr="00156F64" w:rsidRDefault="00156F64" w:rsidP="00156F64">
      <w:pPr>
        <w:numPr>
          <w:ilvl w:val="0"/>
          <w:numId w:val="1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Установите сертификат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по инструкции,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выданнои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в удостоверяющем центре. В случае возникновения вопросов обратитесь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удостоверяющии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центр,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выдавшии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вам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7BDC051" w14:textId="3ECE6B14" w:rsidR="00156F64" w:rsidRPr="00156F64" w:rsidRDefault="00156F64" w:rsidP="00156F64">
      <w:pPr>
        <w:numPr>
          <w:ilvl w:val="0"/>
          <w:numId w:val="1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Проверьте, подходит ли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для работы на «</w:t>
      </w:r>
      <w:r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». </w:t>
      </w:r>
    </w:p>
    <w:p w14:paraId="6587A4D6" w14:textId="0BA9C2C9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Удостоверившись, что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и рабочее место соответствуют требованиям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площадки, </w:t>
      </w:r>
    </w:p>
    <w:p w14:paraId="1FCB958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к созданию аккаунта на «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». </w:t>
      </w:r>
    </w:p>
    <w:p w14:paraId="603482E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Установка </w:t>
      </w: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Runtime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Environment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 </w:t>
      </w:r>
    </w:p>
    <w:p w14:paraId="598EEBD3" w14:textId="31146A6F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Runtime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Environment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обеспечивает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взаимодействие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 xml:space="preserve">ЭП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площадкои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̆. </w:t>
      </w:r>
    </w:p>
    <w:p w14:paraId="5AF9ECEB" w14:textId="5687C127" w:rsidR="00156F64" w:rsidRPr="00156F6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Скачайте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с официального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сайта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Runtime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Environment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версии 1.6 и выше. Ссылка на скачивание доступна на странице «Получение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настройка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4102E975" w14:textId="77777777" w:rsidR="00156F64" w:rsidRPr="00156F6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Установите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Runtime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Environment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компьютер. </w:t>
      </w:r>
    </w:p>
    <w:p w14:paraId="27C31189" w14:textId="77777777" w:rsidR="00156F64" w:rsidRPr="00156F6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настройки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(для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пользователеи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Windows XP: Пуск → Панель управления →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; в случае </w:t>
      </w:r>
    </w:p>
    <w:p w14:paraId="01847B0E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Windows 7: Пуск → Панель управления → Программы →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Java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); </w:t>
      </w:r>
    </w:p>
    <w:p w14:paraId="52718A19" w14:textId="77777777" w:rsidR="00156F64" w:rsidRPr="00156F6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 появившемся окне выберите вкладку "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General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"; </w:t>
      </w:r>
    </w:p>
    <w:p w14:paraId="68CBBBE5" w14:textId="77777777" w:rsidR="00156F64" w:rsidRPr="002A0E7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val="en-US"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разделе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"Temporary Internet Files"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нажмите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кнопку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"Settings"; </w:t>
      </w:r>
    </w:p>
    <w:p w14:paraId="6AF42B30" w14:textId="77777777" w:rsidR="00156F64" w:rsidRPr="002A0E7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val="en-US"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Снимите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галочку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поля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"Keep temporary internet files on my computer"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и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нажмите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кнопку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"OK"; </w:t>
      </w:r>
    </w:p>
    <w:p w14:paraId="3429B8F7" w14:textId="77777777" w:rsidR="00156F64" w:rsidRPr="002A0E7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val="en-US"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разделе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"Security"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установите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галочку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"Enable Java content in the browser"; </w:t>
      </w:r>
    </w:p>
    <w:p w14:paraId="3FA99E31" w14:textId="77777777" w:rsidR="00156F64" w:rsidRPr="002A0E7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val="en-US"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разделе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"Security"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установите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ползунок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блока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"Security Level"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положение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"High (minimum recommended)"; </w:t>
      </w:r>
    </w:p>
    <w:p w14:paraId="69269C0F" w14:textId="77777777" w:rsidR="00156F64" w:rsidRPr="002A0E7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val="en-US"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разделе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"Advanced"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блоке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"Mixed code"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выберите</w:t>
      </w:r>
      <w:r w:rsidRPr="002A0E74">
        <w:rPr>
          <w:rFonts w:ascii="TimesNewRomanPSMT" w:hAnsi="TimesNewRomanPSMT" w:cs="TimesNewRomanPSMT"/>
          <w:b/>
          <w:bCs/>
          <w:sz w:val="20"/>
          <w:szCs w:val="20"/>
          <w:lang w:val="en-US" w:eastAsia="ru-RU"/>
        </w:rPr>
        <w:t xml:space="preserve"> "Enable – hide warning and run with protections"; </w:t>
      </w:r>
    </w:p>
    <w:p w14:paraId="093DD8A0" w14:textId="77777777" w:rsidR="00156F64" w:rsidRPr="00156F64" w:rsidRDefault="00156F64" w:rsidP="00156F64">
      <w:pPr>
        <w:numPr>
          <w:ilvl w:val="0"/>
          <w:numId w:val="1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Подтвердите свои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действия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нажатием на кнопку "OK".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Настройка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завершена. </w:t>
      </w:r>
    </w:p>
    <w:p w14:paraId="60826252" w14:textId="0166CBB8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Проверка </w:t>
      </w:r>
      <w:r w:rsidR="008970FD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ЭП</w:t>
      </w:r>
    </w:p>
    <w:p w14:paraId="0502D2B0" w14:textId="1A5A0959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Прежде чем приступать к проверке, удостоверьтесь, что выполнили все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настройке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 xml:space="preserve">ЭП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компьютере. </w:t>
      </w:r>
    </w:p>
    <w:p w14:paraId="585956D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Чтобы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настройки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вступили в силу, после выполнения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настройки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необходимо перезапустить (закрыть и снова открыть) браузер. </w:t>
      </w:r>
    </w:p>
    <w:p w14:paraId="7664888F" w14:textId="7859A6FC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Проверка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осуществляется 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сайте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площадки. </w:t>
      </w:r>
    </w:p>
    <w:p w14:paraId="3BDCB243" w14:textId="5FFE744F" w:rsidR="00156F64" w:rsidRPr="00786A20" w:rsidRDefault="00156F64" w:rsidP="008970FD">
      <w:pPr>
        <w:numPr>
          <w:ilvl w:val="0"/>
          <w:numId w:val="18"/>
        </w:numPr>
        <w:spacing w:before="100" w:beforeAutospacing="1" w:after="100" w:afterAutospacing="1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proofErr w:type="spellStart"/>
      <w:r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страницу проверки </w:t>
      </w:r>
      <w:r w:rsidR="008970FD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(Главн</w:t>
      </w:r>
      <w:r w:rsidR="00BD6322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ая страница </w:t>
      </w:r>
      <w:proofErr w:type="spellStart"/>
      <w:r w:rsidR="00BD6322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сайта</w:t>
      </w:r>
      <w:proofErr w:type="spellEnd"/>
      <w:r w:rsidR="00BD6322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https://</w:t>
      </w:r>
      <w:proofErr w:type="spellStart"/>
      <w:r w:rsidR="00BD6322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nik</w:t>
      </w:r>
      <w:proofErr w:type="spellEnd"/>
      <w:r w:rsidR="00BD6322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24.online</w:t>
      </w:r>
      <w:r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→ пункт меню «Электронная подпись» → «Проверка </w:t>
      </w:r>
      <w:r w:rsidR="008970FD"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786A20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»). </w:t>
      </w:r>
    </w:p>
    <w:p w14:paraId="1CAF8A36" w14:textId="093B49FE" w:rsidR="00156F64" w:rsidRPr="00156F64" w:rsidRDefault="00156F64" w:rsidP="00156F64">
      <w:pPr>
        <w:numPr>
          <w:ilvl w:val="0"/>
          <w:numId w:val="1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кнопку «Проверить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». </w:t>
      </w:r>
    </w:p>
    <w:p w14:paraId="1555F33D" w14:textId="77777777" w:rsidR="00156F64" w:rsidRPr="00156F64" w:rsidRDefault="00156F64" w:rsidP="00156F64">
      <w:pPr>
        <w:numPr>
          <w:ilvl w:val="0"/>
          <w:numId w:val="1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появившемся окне выберите сертификат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вашеи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подписи. Если окно не появляется продолжительное время, сверните все открытые окна. Окно выбора сертификата может появиться в левом верхнем углу под ними. В случае возникновения затруднений обратитесь к системному администратору. </w:t>
      </w:r>
    </w:p>
    <w:p w14:paraId="1D6138C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завершения проверки вы увидите сообщение о результате проверки. </w:t>
      </w:r>
    </w:p>
    <w:p w14:paraId="35CC57C1" w14:textId="6FAFE43D" w:rsidR="00156F64" w:rsidRPr="00156F64" w:rsidRDefault="00156F64" w:rsidP="00156F64">
      <w:pPr>
        <w:numPr>
          <w:ilvl w:val="0"/>
          <w:numId w:val="1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в результате проверки вы увидите сообщение «Проверка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пройдена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успешно», данная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 xml:space="preserve">ЭП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пригодна для работы на площадке. </w:t>
      </w:r>
    </w:p>
    <w:p w14:paraId="7B4F4DB1" w14:textId="77777777" w:rsidR="00156F64" w:rsidRPr="00156F64" w:rsidRDefault="00156F64" w:rsidP="00156F64">
      <w:pPr>
        <w:numPr>
          <w:ilvl w:val="0"/>
          <w:numId w:val="1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сообщения об ошибке свяжитесь со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службои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сопровождения 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2C64838D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lang w:eastAsia="ru-RU"/>
        </w:rPr>
        <w:t xml:space="preserve">Создание </w:t>
      </w:r>
      <w:proofErr w:type="spellStart"/>
      <w:r w:rsidRPr="00156F64">
        <w:rPr>
          <w:rFonts w:ascii="TimesNewRomanPS" w:hAnsi="TimesNewRomanPS" w:cs="TimesNewRomanPSMT"/>
          <w:b/>
          <w:bCs/>
          <w:lang w:eastAsia="ru-RU"/>
        </w:rPr>
        <w:t>учетнои</w:t>
      </w:r>
      <w:proofErr w:type="spellEnd"/>
      <w:r w:rsidRPr="00156F64">
        <w:rPr>
          <w:rFonts w:ascii="TimesNewRomanPS" w:hAnsi="TimesNewRomanPS" w:cs="TimesNewRomanPSMT"/>
          <w:b/>
          <w:bCs/>
          <w:lang w:eastAsia="ru-RU"/>
        </w:rPr>
        <w:t xml:space="preserve">̆ записи </w:t>
      </w:r>
    </w:p>
    <w:p w14:paraId="271782A1" w14:textId="34C6DCC4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Прежде чем создавать учетную запись, удостоверьтесь, что ваше рабочее место удовлетворяет требованиям, а также что ваша </w:t>
      </w:r>
      <w:r w:rsidR="008970FD">
        <w:rPr>
          <w:rFonts w:ascii="TimesNewRomanPSMT" w:hAnsi="TimesNewRomanPSMT" w:cs="TimesNewRomanPSMT"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пригодна для работы на площадке. </w:t>
      </w:r>
    </w:p>
    <w:p w14:paraId="4BFB1C20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Имея собственную учетную запись на площадке, вы можете участвовать в торгах и организовывать торги. </w:t>
      </w:r>
    </w:p>
    <w:p w14:paraId="7B72D5F5" w14:textId="1F0E6F57" w:rsidR="00156F64" w:rsidRPr="00156F64" w:rsidRDefault="00156F64" w:rsidP="00156F64">
      <w:pPr>
        <w:numPr>
          <w:ilvl w:val="0"/>
          <w:numId w:val="2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Откройте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главную страницу площадки https://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nik24.online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; </w:t>
      </w:r>
    </w:p>
    <w:p w14:paraId="7F870C24" w14:textId="77777777" w:rsidR="00156F64" w:rsidRPr="00156F64" w:rsidRDefault="00156F64" w:rsidP="00156F64">
      <w:pPr>
        <w:numPr>
          <w:ilvl w:val="0"/>
          <w:numId w:val="2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ссылку «Зарегистрироваться» в главном окне или на ссылку «Регистрация»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левои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страницы. </w:t>
      </w:r>
    </w:p>
    <w:p w14:paraId="7AE9AFE5" w14:textId="77777777" w:rsidR="00156F64" w:rsidRPr="00156F64" w:rsidRDefault="00156F64" w:rsidP="00156F64">
      <w:pPr>
        <w:numPr>
          <w:ilvl w:val="0"/>
          <w:numId w:val="2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появившейся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странице выберите,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какои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форме вы хотите зарегистрироваться. </w:t>
      </w:r>
    </w:p>
    <w:p w14:paraId="539C1C8B" w14:textId="77777777" w:rsidR="008970FD" w:rsidRDefault="00156F64" w:rsidP="008970FD">
      <w:pPr>
        <w:spacing w:before="100" w:beforeAutospacing="1" w:after="100" w:afterAutospacing="1"/>
        <w:ind w:left="720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• если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выдана вам как физическому лицу, выберите пункт «Физическое лицо»;</w:t>
      </w:r>
      <w:r w:rsidRPr="00156F64">
        <w:rPr>
          <w:rFonts w:ascii="PMingLiU" w:eastAsia="PMingLiU" w:hAnsi="PMingLiU" w:cs="PMingLiU"/>
          <w:b/>
          <w:bCs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• если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выдана вам как лицу, выступающему в качестве индивидуального предпринимателя, выберите пункт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Индивидуальныи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̆ предприниматель»;</w:t>
      </w:r>
      <w:r w:rsidRPr="00156F64">
        <w:rPr>
          <w:rFonts w:ascii="PMingLiU" w:eastAsia="PMingLiU" w:hAnsi="PMingLiU" w:cs="PMingLiU"/>
          <w:b/>
          <w:bCs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• если </w:t>
      </w:r>
      <w:r w:rsidR="008970F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выдана вам как представителю юридического лица, выберите пункт «Юридическое лицо»;</w:t>
      </w:r>
    </w:p>
    <w:p w14:paraId="17FA5FB8" w14:textId="26FFDF95" w:rsidR="00156F64" w:rsidRPr="00156F64" w:rsidRDefault="00156F64" w:rsidP="008970FD">
      <w:pPr>
        <w:spacing w:before="100" w:beforeAutospacing="1" w:after="100" w:afterAutospacing="1"/>
        <w:ind w:left="72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• если вы нерезидент РФ, выберите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соответствующии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пункт. </w:t>
      </w:r>
    </w:p>
    <w:p w14:paraId="7B36DCCC" w14:textId="77777777" w:rsidR="00156F64" w:rsidRPr="00156F64" w:rsidRDefault="00156F64" w:rsidP="00156F64">
      <w:pPr>
        <w:numPr>
          <w:ilvl w:val="0"/>
          <w:numId w:val="2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Откроется заявка на регистрацию в системе. Заполните ее и подпишите.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Представленные сведения должны соответствовать приложенным документам и </w:t>
      </w: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̆ подписи. </w:t>
      </w:r>
    </w:p>
    <w:p w14:paraId="02C17ED7" w14:textId="77777777" w:rsidR="00156F64" w:rsidRPr="00156F64" w:rsidRDefault="00156F64" w:rsidP="00156F64">
      <w:pPr>
        <w:numPr>
          <w:ilvl w:val="0"/>
          <w:numId w:val="2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Подписав заявку, нажмите на кнопку «Отправить». Заявка будет отправлена на рассмотрение оператору. </w:t>
      </w:r>
    </w:p>
    <w:p w14:paraId="542BB3F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предоставленные сведения полны и корректны, в течение трех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указанную вами электронную </w:t>
      </w:r>
    </w:p>
    <w:p w14:paraId="2BA46EAB" w14:textId="68AFCF1D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почту придет письмо с паролем для входа на площадку.</w:t>
      </w:r>
      <w:r w:rsidR="00966B63">
        <w:rPr>
          <w:rFonts w:ascii="PMingLiU" w:eastAsia="PMingLiU" w:hAnsi="PMingLiU" w:cs="PMingLiU"/>
          <w:sz w:val="20"/>
          <w:szCs w:val="20"/>
          <w:lang w:eastAsia="ru-RU"/>
        </w:rPr>
        <w:t xml:space="preserve">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Получив пароль, вы можете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войти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площадку как зарегистрированный пользователь. </w:t>
      </w:r>
    </w:p>
    <w:p w14:paraId="5E364F5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Заполнение заявки на регистрацию в системе </w:t>
      </w:r>
    </w:p>
    <w:p w14:paraId="648F9A4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Выбрав форму регистрации в системе, вы увидите заявку на регистрацию. </w:t>
      </w:r>
    </w:p>
    <w:p w14:paraId="741F2495" w14:textId="77777777" w:rsidR="00156F64" w:rsidRPr="00156F64" w:rsidRDefault="00156F64" w:rsidP="00156F64">
      <w:pPr>
        <w:numPr>
          <w:ilvl w:val="0"/>
          <w:numId w:val="2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Заполните все поля заявки; </w:t>
      </w:r>
    </w:p>
    <w:p w14:paraId="69CB5333" w14:textId="77777777" w:rsidR="00156F64" w:rsidRPr="00156F64" w:rsidRDefault="00156F64" w:rsidP="00156F64">
      <w:pPr>
        <w:numPr>
          <w:ilvl w:val="0"/>
          <w:numId w:val="2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Прикрепите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файлы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введите их описание и подпишите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файлы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843BB19" w14:textId="77777777" w:rsidR="00156F64" w:rsidRPr="00156F64" w:rsidRDefault="00156F64" w:rsidP="00156F64">
      <w:pPr>
        <w:numPr>
          <w:ilvl w:val="0"/>
          <w:numId w:val="2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Проверьте корректность представленных данных.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Представленные сведения должны соответствовать приложенным документам и </w:t>
      </w: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̆ подписи. </w:t>
      </w:r>
    </w:p>
    <w:p w14:paraId="196D7352" w14:textId="77777777" w:rsidR="00156F64" w:rsidRPr="00156F64" w:rsidRDefault="00156F64" w:rsidP="00156F64">
      <w:pPr>
        <w:numPr>
          <w:ilvl w:val="0"/>
          <w:numId w:val="2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Подпишите заявку . </w:t>
      </w:r>
    </w:p>
    <w:p w14:paraId="16EDBDF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Заполненная и подписанная заявка может быть отправлена оператору. </w:t>
      </w:r>
    </w:p>
    <w:p w14:paraId="6E84FF63" w14:textId="77777777" w:rsidR="00786A20" w:rsidRDefault="00786A20" w:rsidP="00156F64">
      <w:pPr>
        <w:spacing w:before="100" w:beforeAutospacing="1" w:after="100" w:afterAutospacing="1"/>
        <w:outlineLvl w:val="0"/>
        <w:rPr>
          <w:rFonts w:ascii="TimesNewRomanPS" w:hAnsi="TimesNewRomanPS" w:cs="Times New Roman"/>
          <w:b/>
          <w:bCs/>
          <w:color w:val="FF0000"/>
          <w:lang w:eastAsia="ru-RU"/>
        </w:rPr>
      </w:pPr>
    </w:p>
    <w:p w14:paraId="6928DFE5" w14:textId="0ABC2285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bookmarkStart w:id="1" w:name="_GoBack"/>
      <w:bookmarkEnd w:id="1"/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lastRenderedPageBreak/>
        <w:t xml:space="preserve">Вход с помощью логина и пароля </w:t>
      </w:r>
    </w:p>
    <w:p w14:paraId="60223B3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входа на площадку необходимо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пройти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регистрацию и получить уведомление с данными авторизации – логин и пароль. </w:t>
      </w:r>
    </w:p>
    <w:p w14:paraId="1C46A3D2" w14:textId="3F3C14F3" w:rsidR="00156F64" w:rsidRPr="00156F64" w:rsidRDefault="00156F64" w:rsidP="00156F64">
      <w:pPr>
        <w:numPr>
          <w:ilvl w:val="0"/>
          <w:numId w:val="2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главную страницу площадки </w:t>
      </w:r>
      <w:r w:rsidR="00045EBC"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https://</w:t>
      </w:r>
      <w:r w:rsidR="00045EBC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nik24.online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панель авторизации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левои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страницы; </w:t>
      </w:r>
    </w:p>
    <w:p w14:paraId="5D0765E9" w14:textId="77777777" w:rsidR="00156F64" w:rsidRPr="00156F64" w:rsidRDefault="00156F64" w:rsidP="00156F64">
      <w:pPr>
        <w:numPr>
          <w:ilvl w:val="0"/>
          <w:numId w:val="2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Панель авторизации может быть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свёрнута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Для разворачивания панели нажмите на кнопку со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стрелкои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̆; </w:t>
      </w:r>
    </w:p>
    <w:p w14:paraId="7FDD8571" w14:textId="77777777" w:rsidR="00156F64" w:rsidRPr="00156F64" w:rsidRDefault="00156F64" w:rsidP="00156F64">
      <w:pPr>
        <w:numPr>
          <w:ilvl w:val="0"/>
          <w:numId w:val="2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поле «Адрес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эл.почты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 введите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электронныи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адрес,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которыи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использовался при регистрации; </w:t>
      </w:r>
    </w:p>
    <w:p w14:paraId="70552C2B" w14:textId="77777777" w:rsidR="00156F64" w:rsidRPr="00156F64" w:rsidRDefault="00156F64" w:rsidP="00156F64">
      <w:pPr>
        <w:numPr>
          <w:ilvl w:val="0"/>
          <w:numId w:val="2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поле «Пароль» введите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полученныи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пароль; </w:t>
      </w:r>
    </w:p>
    <w:p w14:paraId="0E8C7206" w14:textId="77777777" w:rsidR="00156F64" w:rsidRPr="00156F64" w:rsidRDefault="00156F64" w:rsidP="00156F64">
      <w:pPr>
        <w:numPr>
          <w:ilvl w:val="0"/>
          <w:numId w:val="2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кнопку «Вход». </w:t>
      </w:r>
    </w:p>
    <w:p w14:paraId="3CFF022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ввода правильных учетных данных вы попадете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личныи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̆ кабинет. Если вы ошиблись при вводе, повторите процедуру заново.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вы не помните пароль,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воспользуйтесь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сервисом восстановления пароля. </w:t>
      </w:r>
    </w:p>
    <w:p w14:paraId="1E02984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Вход по сертификату </w:t>
      </w:r>
    </w:p>
    <w:p w14:paraId="64992DF7" w14:textId="2E70ED28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 можете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войти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площадку</w:t>
      </w:r>
      <w:r w:rsidR="00045EBC">
        <w:rPr>
          <w:rFonts w:ascii="TimesNewRomanPSMT" w:hAnsi="TimesNewRomanPSMT" w:cs="TimesNewRomanPSMT"/>
          <w:sz w:val="20"/>
          <w:szCs w:val="20"/>
          <w:lang w:eastAsia="ru-RU"/>
        </w:rPr>
        <w:t>, воспользовавшись сертификатом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. </w:t>
      </w:r>
    </w:p>
    <w:p w14:paraId="638549D3" w14:textId="5FB0CE70" w:rsidR="00156F64" w:rsidRPr="00156F64" w:rsidRDefault="00156F64" w:rsidP="00156F64">
      <w:pPr>
        <w:numPr>
          <w:ilvl w:val="0"/>
          <w:numId w:val="2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главную страницу площадки </w:t>
      </w:r>
      <w:r w:rsidR="00045EBC"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https://</w:t>
      </w:r>
      <w:r w:rsidR="00045EBC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nik24.online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панель авторизации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левои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страницы; </w:t>
      </w:r>
    </w:p>
    <w:p w14:paraId="0B6E0F7A" w14:textId="77777777" w:rsidR="00156F64" w:rsidRPr="00156F64" w:rsidRDefault="00156F64" w:rsidP="00156F64">
      <w:pPr>
        <w:numPr>
          <w:ilvl w:val="0"/>
          <w:numId w:val="2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Панель авторизации может быть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свёрнута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Для разворачивания панели нажмите на кнопку со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стрелкои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̆; </w:t>
      </w:r>
    </w:p>
    <w:p w14:paraId="7C5BE08F" w14:textId="006950DB" w:rsidR="00156F64" w:rsidRPr="00045EBC" w:rsidRDefault="00156F64" w:rsidP="00045EBC">
      <w:pPr>
        <w:numPr>
          <w:ilvl w:val="0"/>
          <w:numId w:val="2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кнопку «Вход по сертификату» и подпишите проверочную строку той </w:t>
      </w:r>
      <w:r w:rsidR="00045EBC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которую вы </w:t>
      </w:r>
      <w:r w:rsidRPr="00045EBC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использовали при регистрации. </w:t>
      </w:r>
    </w:p>
    <w:p w14:paraId="6BC2CFB9" w14:textId="47256DF5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Вход по сертификату может не работать по различным причинам, например, если срок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="00045EBC">
        <w:rPr>
          <w:rFonts w:ascii="TimesNewRomanPSMT" w:hAnsi="TimesNewRomanPSMT" w:cs="TimesNewRomanPSMT"/>
          <w:sz w:val="20"/>
          <w:szCs w:val="20"/>
          <w:lang w:eastAsia="ru-RU"/>
        </w:rPr>
        <w:t>Э</w:t>
      </w:r>
      <w:r w:rsidR="00F20E0C">
        <w:rPr>
          <w:rFonts w:ascii="TimesNewRomanPSMT" w:hAnsi="TimesNewRomanPSMT" w:cs="TimesNewRomanPSMT"/>
          <w:sz w:val="20"/>
          <w:szCs w:val="20"/>
          <w:lang w:eastAsia="ru-RU"/>
        </w:rPr>
        <w:t>П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вышел. В случае неполадок обратитесь в службу сопровождения площадки. </w:t>
      </w:r>
    </w:p>
    <w:p w14:paraId="2BA7DD2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авторизации вы попадете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личныи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кабинет. </w:t>
      </w:r>
    </w:p>
    <w:p w14:paraId="61DAE446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Восстановление пароля </w:t>
      </w:r>
    </w:p>
    <w:p w14:paraId="25742E7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вы не можете вспомнить пароль или хотите его изменить,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воспользуйтесь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сервисом восстановления пароля. </w:t>
      </w:r>
    </w:p>
    <w:p w14:paraId="7528622D" w14:textId="77777777" w:rsidR="00156F64" w:rsidRPr="00156F64" w:rsidRDefault="00156F64" w:rsidP="00156F64">
      <w:pPr>
        <w:numPr>
          <w:ilvl w:val="0"/>
          <w:numId w:val="2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авторизованы,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из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учетнои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записи, нажав на ссылку «Выход» на панели авторизации; </w:t>
      </w:r>
    </w:p>
    <w:p w14:paraId="294B405A" w14:textId="77777777" w:rsidR="00156F64" w:rsidRPr="00156F64" w:rsidRDefault="00156F64" w:rsidP="00156F64">
      <w:pPr>
        <w:numPr>
          <w:ilvl w:val="0"/>
          <w:numId w:val="2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ссылку «Восстановить пароль» в панели авторизации. Откроется форма восстановления пароля; </w:t>
      </w:r>
    </w:p>
    <w:p w14:paraId="46F074AB" w14:textId="77777777" w:rsidR="00156F64" w:rsidRPr="00156F64" w:rsidRDefault="00156F64" w:rsidP="00156F64">
      <w:pPr>
        <w:numPr>
          <w:ilvl w:val="0"/>
          <w:numId w:val="2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Введите логин, под которым вы зарегистрированы на площадке (логин соответствует адресу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почты); </w:t>
      </w:r>
    </w:p>
    <w:p w14:paraId="11B891E6" w14:textId="77777777" w:rsidR="00156F64" w:rsidRPr="00156F64" w:rsidRDefault="00156F64" w:rsidP="00156F64">
      <w:pPr>
        <w:numPr>
          <w:ilvl w:val="0"/>
          <w:numId w:val="2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Введите символы, изображенные на картинке. Если вы не можете разобрать символы, нажмите на кнопку «Обновить»; </w:t>
      </w:r>
    </w:p>
    <w:p w14:paraId="70C1ECDC" w14:textId="77777777" w:rsidR="00156F64" w:rsidRPr="00156F64" w:rsidRDefault="00156F64" w:rsidP="00156F64">
      <w:pPr>
        <w:numPr>
          <w:ilvl w:val="0"/>
          <w:numId w:val="2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Заполнив поля, нажмите на кнопку «Отправить». </w:t>
      </w:r>
    </w:p>
    <w:p w14:paraId="5AA898A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течение 10 минут на вашу электронную почту будет отправлено сообщение с запросом на смену пароля. Если вы подтвердите смену пароля, на вашу электронную почту будет отправлено сообщение, содержащее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новыи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̆ пароль. Если сообщение не поступило, обратитесь в службу сопровождения площадки «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НИК24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». </w:t>
      </w:r>
    </w:p>
    <w:p w14:paraId="7E33CC1F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Просмотр информации о торгах </w:t>
      </w:r>
    </w:p>
    <w:p w14:paraId="242AC5D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Сведения о торгах, проходящих на площадке, доступны как зарегистрированным, так и незарегистрированным пользователям. </w:t>
      </w:r>
    </w:p>
    <w:p w14:paraId="17F37C7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Пользователи могут просматривать список торгов, краткие сведения о торгах, а также извещения (информационные сообщения). </w:t>
      </w:r>
    </w:p>
    <w:p w14:paraId="72FB2BD5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lastRenderedPageBreak/>
        <w:t xml:space="preserve">Просмотр списка торгов </w:t>
      </w:r>
    </w:p>
    <w:p w14:paraId="28CD909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странице списка торгов отображаются все торги, создаваемые на площадке. </w:t>
      </w:r>
    </w:p>
    <w:p w14:paraId="71303D87" w14:textId="77777777" w:rsidR="00156F64" w:rsidRPr="00156F64" w:rsidRDefault="00156F64" w:rsidP="00156F64">
      <w:pPr>
        <w:numPr>
          <w:ilvl w:val="0"/>
          <w:numId w:val="2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главном меню выберите пункт «Список торгов». </w:t>
      </w:r>
    </w:p>
    <w:p w14:paraId="62B553FC" w14:textId="77777777" w:rsidR="00156F64" w:rsidRPr="00156F64" w:rsidRDefault="00156F64" w:rsidP="00156F64">
      <w:pPr>
        <w:numPr>
          <w:ilvl w:val="0"/>
          <w:numId w:val="2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выпавшем списке выберите, какого вида торги вы хотите видеть в списке. Чтобы открыть торги всех видов, нажмите на пункт меню «Список торгов». </w:t>
      </w:r>
    </w:p>
    <w:p w14:paraId="6163D2C5" w14:textId="77777777" w:rsidR="00156F64" w:rsidRPr="00156F64" w:rsidRDefault="00156F64" w:rsidP="00156F64">
      <w:pPr>
        <w:numPr>
          <w:ilvl w:val="0"/>
          <w:numId w:val="2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 умолчанию на странице списка торгов отображаются последние 20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записеи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̆. Чтобы просмотреть более ранние торги,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воспользуйтесь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списком номеров страниц, расположенным выше и ниже списка торгов. </w:t>
      </w:r>
    </w:p>
    <w:p w14:paraId="4D99C2C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странице списка торгов вы можете выбрать торговую процедуру, чтобы просмотреть краткие сведения 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̆, или воспользоваться фильтром поиска, чтобы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интересующие вас торги. </w:t>
      </w:r>
    </w:p>
    <w:p w14:paraId="1ED3409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Фильтр поиска </w:t>
      </w:r>
    </w:p>
    <w:p w14:paraId="2962907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использования фильтра поиска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страницу списка торгов. </w:t>
      </w:r>
    </w:p>
    <w:p w14:paraId="454CFF5F" w14:textId="77777777" w:rsidR="00156F64" w:rsidRPr="00156F64" w:rsidRDefault="00156F64" w:rsidP="00156F64">
      <w:pPr>
        <w:numPr>
          <w:ilvl w:val="0"/>
          <w:numId w:val="2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Введите параметры поиска, по которым вы хотите отфильтровать список торгов, в соответствующие поля, и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». Система выведет торги, удовлетворяющие выставленным параметрам. </w:t>
      </w:r>
    </w:p>
    <w:p w14:paraId="35EDA6B2" w14:textId="77777777" w:rsidR="00156F64" w:rsidRPr="00156F64" w:rsidRDefault="00156F64" w:rsidP="00156F64">
      <w:pPr>
        <w:numPr>
          <w:ilvl w:val="0"/>
          <w:numId w:val="2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Вы можете вводить дополнительные параметры поиска и изменять уже введенные неограниченное количество раз, пока не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найдете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интересующие торги. Для осуществления поиска по измененным параметрам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». </w:t>
      </w:r>
    </w:p>
    <w:p w14:paraId="7920C391" w14:textId="77777777" w:rsidR="00156F64" w:rsidRPr="00156F64" w:rsidRDefault="00156F64" w:rsidP="00156F64">
      <w:pPr>
        <w:numPr>
          <w:ilvl w:val="0"/>
          <w:numId w:val="2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Для того чтобы просмотреть список торгов без фильтра, нажмите на кнопку «Сбросить параметры поиска». Система выведет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исходныи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список торгов. </w:t>
      </w:r>
    </w:p>
    <w:p w14:paraId="78FB87C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Найдя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необходимые торги, вы можете посмотреть информацию о них на карточке торгов. </w:t>
      </w:r>
    </w:p>
    <w:p w14:paraId="649427DE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Просмотр карточки торгов </w:t>
      </w:r>
    </w:p>
    <w:p w14:paraId="22CA5C5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список торгов и выберите интересующие вас торги.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В списке торгов нажмите на ссылку в столбце «Наименование» выбранных торгов. </w:t>
      </w:r>
    </w:p>
    <w:p w14:paraId="4846717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открывшейся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странице торгов вы получите краткую информацию о торгах, сможете просмотреть извещение и дополнительную информацию, если она предоставлена организатором. </w:t>
      </w:r>
    </w:p>
    <w:p w14:paraId="517CC57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Просмотр извещения </w:t>
      </w:r>
    </w:p>
    <w:p w14:paraId="3AB0462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Ссылка на извещение находится на карточке торгов.</w:t>
      </w:r>
      <w:r w:rsidRPr="00156F64">
        <w:rPr>
          <w:rFonts w:ascii="PMingLiU" w:eastAsia="PMingLiU" w:hAnsi="PMingLiU" w:cs="PMingLiU"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карточку торгов и нажмите на ссылку «Просмотреть извещение»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верхнеи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части страницы. </w:t>
      </w:r>
    </w:p>
    <w:p w14:paraId="177F99B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Печатная форма извещения откроется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вкладке браузера. Если вас заинтересовали торги, вы можете подать заявку на участие в них, когда наступит время приема заявок на участие. </w:t>
      </w:r>
    </w:p>
    <w:p w14:paraId="1539A62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Торги </w:t>
      </w:r>
    </w:p>
    <w:p w14:paraId="5FA7EC6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проходят в несколько этапов. </w:t>
      </w:r>
    </w:p>
    <w:p w14:paraId="48240048" w14:textId="77777777" w:rsidR="00156F64" w:rsidRPr="00156F64" w:rsidRDefault="00156F64" w:rsidP="00156F64">
      <w:pPr>
        <w:numPr>
          <w:ilvl w:val="0"/>
          <w:numId w:val="2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Организатор подает заявку на создание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процедуры; </w:t>
      </w:r>
    </w:p>
    <w:p w14:paraId="282BA918" w14:textId="77777777" w:rsidR="00156F64" w:rsidRPr="00156F64" w:rsidRDefault="00156F64" w:rsidP="00156F64">
      <w:pPr>
        <w:numPr>
          <w:ilvl w:val="0"/>
          <w:numId w:val="2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заявка на создание одобрена оператором площадки, определяется состав участников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процедуры; </w:t>
      </w:r>
    </w:p>
    <w:p w14:paraId="3920B3A8" w14:textId="77777777" w:rsidR="00156F64" w:rsidRPr="00156F64" w:rsidRDefault="00156F64" w:rsidP="00156F64">
      <w:pPr>
        <w:numPr>
          <w:ilvl w:val="0"/>
          <w:numId w:val="2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Участники проходят процедуру торгов; </w:t>
      </w:r>
    </w:p>
    <w:p w14:paraId="3698F55F" w14:textId="77777777" w:rsidR="00156F64" w:rsidRPr="00156F64" w:rsidRDefault="00156F64" w:rsidP="00156F64">
      <w:pPr>
        <w:numPr>
          <w:ilvl w:val="0"/>
          <w:numId w:val="2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 результатам процедуры определяется победитель торгов. </w:t>
      </w:r>
    </w:p>
    <w:p w14:paraId="2509FFFA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Создание торгов </w:t>
      </w:r>
    </w:p>
    <w:p w14:paraId="0BADD1B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организации торгов пользователь должен быть зарегистрирован в системе и иметь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действующии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договор с оператором площадки на оказание услуг. </w:t>
      </w:r>
    </w:p>
    <w:p w14:paraId="265346A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Для создания торгов организатор должен подать заявку на организацию торгов оператору. </w:t>
      </w:r>
    </w:p>
    <w:p w14:paraId="63CA411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Заполнение банковских реквизитов </w:t>
      </w:r>
    </w:p>
    <w:p w14:paraId="61301A0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Перед созданием торгов организатору следует указать свои банковские реквизиты. Они будут использоваться при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автоматическои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генерации электронных документов. Реквизиты заполняются один раз. </w:t>
      </w:r>
    </w:p>
    <w:p w14:paraId="0D642085" w14:textId="77777777" w:rsidR="00156F64" w:rsidRPr="00156F64" w:rsidRDefault="00156F64" w:rsidP="00156F64">
      <w:pPr>
        <w:numPr>
          <w:ilvl w:val="0"/>
          <w:numId w:val="2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страницу редактирования личных данных. Для этого в личном кабинете нажмите на ссылку «Мой профиль»; </w:t>
      </w:r>
    </w:p>
    <w:p w14:paraId="55403FD8" w14:textId="77777777" w:rsidR="00156F64" w:rsidRPr="00156F64" w:rsidRDefault="00156F64" w:rsidP="00156F64">
      <w:pPr>
        <w:numPr>
          <w:ilvl w:val="0"/>
          <w:numId w:val="2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Заполните поле «Банковские реквизиты» и сохраните изменения, нажав на кнопку «Сохранить». </w:t>
      </w:r>
    </w:p>
    <w:p w14:paraId="1CDE1DC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указания банковских реквизитов можно переходить к созданию заявки на организацию торгов. </w:t>
      </w:r>
    </w:p>
    <w:p w14:paraId="1029531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Создание заявки на организацию торгов </w:t>
      </w:r>
    </w:p>
    <w:p w14:paraId="1C65F74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Подавать заявку на организацию торгов может только пользователь,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имеющии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действующии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договор с оператором площадки на оказание услуг. Перед созданием заявки следует заполнить банковские реквизиты в личном кабинете. </w:t>
      </w:r>
    </w:p>
    <w:p w14:paraId="0ECCD2D6" w14:textId="77777777" w:rsidR="00156F64" w:rsidRPr="00156F64" w:rsidRDefault="00156F64" w:rsidP="00156F64">
      <w:pPr>
        <w:numPr>
          <w:ilvl w:val="0"/>
          <w:numId w:val="3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личном кабинете нажмите на ссылку «Заявка на организацию торгов»; </w:t>
      </w:r>
    </w:p>
    <w:p w14:paraId="62C1265E" w14:textId="77777777" w:rsidR="00156F64" w:rsidRPr="00156F64" w:rsidRDefault="00156F64" w:rsidP="00156F64">
      <w:pPr>
        <w:numPr>
          <w:ilvl w:val="0"/>
          <w:numId w:val="3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Откроется форма заявки на организацию торгов арестованным имуществом. Если требуется организовать </w:t>
      </w:r>
    </w:p>
    <w:p w14:paraId="26E9E10E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торги другого вида, выберите название соответствующего вида торгов на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верхнеи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панели. </w:t>
      </w:r>
    </w:p>
    <w:p w14:paraId="756BA80E" w14:textId="77777777" w:rsidR="00156F64" w:rsidRPr="00156F64" w:rsidRDefault="00156F64" w:rsidP="00156F64">
      <w:pPr>
        <w:numPr>
          <w:ilvl w:val="0"/>
          <w:numId w:val="3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 умолчанию открывается заявка на организацию торгов в форме открытого аукциона. Список доступных видов торговых процедур для выбранного вида торгов появится на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верхнеи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панели. Если доступен только один вид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процедуры, список не появится. Чтобы сменить вид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процедуры, нажмите на название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интересующеи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процедуры; </w:t>
      </w:r>
    </w:p>
    <w:p w14:paraId="3E1B1659" w14:textId="77777777" w:rsidR="00156F64" w:rsidRPr="00156F64" w:rsidRDefault="00156F64" w:rsidP="00156F64">
      <w:pPr>
        <w:numPr>
          <w:ilvl w:val="0"/>
          <w:numId w:val="3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Заполните и подпишите заявку на организацию торгов. </w:t>
      </w:r>
    </w:p>
    <w:p w14:paraId="30353883" w14:textId="77777777" w:rsidR="00156F64" w:rsidRPr="00156F64" w:rsidRDefault="00156F64" w:rsidP="00156F64">
      <w:pPr>
        <w:numPr>
          <w:ilvl w:val="0"/>
          <w:numId w:val="3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заявку на рассмотрение оператору, нажмите на кнопку «Отправить». </w:t>
      </w:r>
    </w:p>
    <w:p w14:paraId="04C5CDD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отправки заявки оператору на указанную при регистрации электронную почту придет письмо с уведомлением о том, что заявка поставлена в очередь на обработку. В течение трех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придет уведомление о результатах рассмотрения заявки. </w:t>
      </w:r>
    </w:p>
    <w:p w14:paraId="33755E5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отказа в уведомлении будет содержаться обоснование отказа. Вы можете повторно подать заявку, учтя сведения, указанные в обосновании. </w:t>
      </w:r>
    </w:p>
    <w:p w14:paraId="38B0BE7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одобрена заявка на организацию торгов, в которых извещение генерируется автоматически, в личном кабинете организатора появится задача «Подписать извещение». </w:t>
      </w:r>
    </w:p>
    <w:p w14:paraId="6F86CD8A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Создание заявки из шаблона </w:t>
      </w:r>
    </w:p>
    <w:p w14:paraId="218814D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у организатора в личном кабинете в разделе «Мои документы» существует отправленная оператору заявка на организацию торгов, то можно использовать такую заявку в качестве шаблона для создания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заявки на организацию торгов. </w:t>
      </w:r>
    </w:p>
    <w:p w14:paraId="7C93DFD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Note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: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такои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заявке организатор не может изменить вид торгов и вид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процедуры. </w:t>
      </w:r>
    </w:p>
    <w:p w14:paraId="4FFFC267" w14:textId="77777777" w:rsidR="00156F64" w:rsidRPr="00156F64" w:rsidRDefault="00156F64" w:rsidP="00156F64">
      <w:pPr>
        <w:numPr>
          <w:ilvl w:val="0"/>
          <w:numId w:val="3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личном кабинете нажмите на ссылку «Мои документы»; </w:t>
      </w:r>
    </w:p>
    <w:p w14:paraId="21D1CE59" w14:textId="77777777" w:rsidR="00156F64" w:rsidRPr="00156F64" w:rsidRDefault="00156F64" w:rsidP="00156F64">
      <w:pPr>
        <w:numPr>
          <w:ilvl w:val="0"/>
          <w:numId w:val="3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открывшемся списке документов выберите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откройте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отправленную на рассмотрение заявку; </w:t>
      </w:r>
    </w:p>
    <w:p w14:paraId="08E5F983" w14:textId="77777777" w:rsidR="00156F64" w:rsidRPr="00156F64" w:rsidRDefault="00156F64" w:rsidP="00156F64">
      <w:pPr>
        <w:numPr>
          <w:ilvl w:val="0"/>
          <w:numId w:val="3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верхнеи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заявки нажмите на ссылку «Копировать заявку на организацию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процедуры». Данная заявка скопируется и откроется для редактирования; </w:t>
      </w:r>
    </w:p>
    <w:p w14:paraId="4F55F9E6" w14:textId="77777777" w:rsidR="00156F64" w:rsidRPr="00156F64" w:rsidRDefault="00156F64" w:rsidP="00156F64">
      <w:pPr>
        <w:numPr>
          <w:ilvl w:val="0"/>
          <w:numId w:val="3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Внесите изменения и подпишите заявку на организацию торгов; </w:t>
      </w:r>
    </w:p>
    <w:p w14:paraId="3060C831" w14:textId="77777777" w:rsidR="00156F64" w:rsidRPr="00156F64" w:rsidRDefault="00156F64" w:rsidP="00156F64">
      <w:pPr>
        <w:numPr>
          <w:ilvl w:val="0"/>
          <w:numId w:val="3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заявку на рассмотрение оператору, нажмите на кнопку «Отправить». </w:t>
      </w:r>
    </w:p>
    <w:p w14:paraId="0BECDF43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Подписание извещения о торгах </w:t>
      </w:r>
    </w:p>
    <w:p w14:paraId="193DD08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организации торгов, в которых извещение генерируется автоматически, перед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публикациеи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извещения о торгах организатор должен подписать его. </w:t>
      </w:r>
    </w:p>
    <w:p w14:paraId="7376887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Задача «Подписать извещение» появится в личном кабинете организатора сразу после одобрения оператором заявки на организацию торгов. </w:t>
      </w:r>
    </w:p>
    <w:p w14:paraId="255D1B03" w14:textId="77777777" w:rsidR="00156F64" w:rsidRPr="00156F64" w:rsidRDefault="00156F64" w:rsidP="00156F64">
      <w:pPr>
        <w:numPr>
          <w:ilvl w:val="0"/>
          <w:numId w:val="3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«Задачи» личного кабинета и выберите задачу «Подписать извещение»; </w:t>
      </w:r>
    </w:p>
    <w:p w14:paraId="1EE65BB0" w14:textId="7759F0E3" w:rsidR="00156F64" w:rsidRPr="00C25C4D" w:rsidRDefault="00156F64" w:rsidP="00C25C4D">
      <w:pPr>
        <w:numPr>
          <w:ilvl w:val="0"/>
          <w:numId w:val="3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Открыв форму извещения, проверьте его корректность. На текущем этапе вы можете отредактировать </w:t>
      </w:r>
      <w:r w:rsidRPr="00C25C4D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извещение. </w:t>
      </w:r>
    </w:p>
    <w:p w14:paraId="06583EE4" w14:textId="77777777" w:rsidR="00156F64" w:rsidRPr="00156F64" w:rsidRDefault="00156F64" w:rsidP="00156F64">
      <w:pPr>
        <w:numPr>
          <w:ilvl w:val="0"/>
          <w:numId w:val="3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подписать извещение, нажмите на кнопку «Подписать». </w:t>
      </w:r>
    </w:p>
    <w:p w14:paraId="02715D0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Подписав извещение, можете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к редактированию состава комиссии. </w:t>
      </w:r>
    </w:p>
    <w:p w14:paraId="520B028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Подписание сообщения в торгах имуществом должников </w:t>
      </w:r>
    </w:p>
    <w:p w14:paraId="0B6DC4B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вместо извещения подписывается сообщение. </w:t>
      </w:r>
    </w:p>
    <w:p w14:paraId="0D20D476" w14:textId="77777777" w:rsidR="00156F64" w:rsidRPr="00156F64" w:rsidRDefault="00156F64" w:rsidP="00156F64">
      <w:pPr>
        <w:numPr>
          <w:ilvl w:val="0"/>
          <w:numId w:val="3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«Задачи» личного кабинета и выберите задачу «Подписать извещение». Откроется форма с текстом сообщения; </w:t>
      </w:r>
    </w:p>
    <w:p w14:paraId="3F8371E2" w14:textId="77777777" w:rsidR="00156F64" w:rsidRPr="00156F64" w:rsidRDefault="00156F64" w:rsidP="00156F64">
      <w:pPr>
        <w:numPr>
          <w:ilvl w:val="0"/>
          <w:numId w:val="3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Проверьте корректность текста сообщения. На текущем этапе вы можете добавить дополнительную информацию в сообщение в виде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файлов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; </w:t>
      </w:r>
    </w:p>
    <w:p w14:paraId="30B4BBBA" w14:textId="77777777" w:rsidR="00156F64" w:rsidRPr="00156F64" w:rsidRDefault="00156F64" w:rsidP="00156F64">
      <w:pPr>
        <w:numPr>
          <w:ilvl w:val="0"/>
          <w:numId w:val="3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подписать сообщение, нажмите на кнопку «Подписать». Если были добавлены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файлы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то сначала необходимо подписать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каждыи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20929322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Формирование комиссии </w:t>
      </w:r>
    </w:p>
    <w:p w14:paraId="32233A8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ходе торгов организатор подписывает различные протоколы. Протоколы рассматриваются коллегиально. После рассмотрения протокола в него вносится решение комиссии, и протокол подписывается организатором торгов. Прежде чем подписать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первыи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протокол,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сформированныи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 процессе торгов, организатору следует указать состав комиссии. </w:t>
      </w:r>
    </w:p>
    <w:p w14:paraId="0C89D35F" w14:textId="77777777" w:rsidR="00156F64" w:rsidRPr="00156F64" w:rsidRDefault="00156F64" w:rsidP="00156F64">
      <w:pPr>
        <w:numPr>
          <w:ilvl w:val="0"/>
          <w:numId w:val="3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«Мой профиль» личного кабинета и нажмите на ссылку «Редактирование состава комиссии»; </w:t>
      </w:r>
    </w:p>
    <w:p w14:paraId="1E7E9411" w14:textId="77777777" w:rsidR="00156F64" w:rsidRPr="00156F64" w:rsidRDefault="00156F64" w:rsidP="00156F64">
      <w:pPr>
        <w:numPr>
          <w:ilvl w:val="0"/>
          <w:numId w:val="3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появившейся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форме введите Ф.И.О., должности и роли членов комиссии. Чтобы добавить информацию о члене комиссии, введите сведения о нем в соответствующие поля таблицы. В поле «Роль» введите название роли в составе комиссии (например, «Председатель», «Член комиссии»). В поле «Должность» введите название должности участника как сотрудника юридического лица, выступающего организатором торгов. Чтобы изменить очередность следования членов комиссии внутри списка,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воспользуйтесь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полем «Порядок». </w:t>
      </w:r>
    </w:p>
    <w:p w14:paraId="79031E9F" w14:textId="77777777" w:rsidR="00156F64" w:rsidRPr="00156F64" w:rsidRDefault="00156F64" w:rsidP="00156F64">
      <w:pPr>
        <w:numPr>
          <w:ilvl w:val="0"/>
          <w:numId w:val="3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Заполнив все поля, нажмите на кнопку «Добавить». В списке участников появится новая строка. </w:t>
      </w:r>
    </w:p>
    <w:p w14:paraId="07BAC0C9" w14:textId="77777777" w:rsidR="00156F64" w:rsidRPr="00156F64" w:rsidRDefault="00156F64" w:rsidP="00156F64">
      <w:pPr>
        <w:numPr>
          <w:ilvl w:val="0"/>
          <w:numId w:val="3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отредактировать информацию о существующем участнике, нажмите на кнопку «Редактировать». </w:t>
      </w:r>
    </w:p>
    <w:p w14:paraId="22829EC9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Внеся изменения, нажмите на кнопку «Изменить». </w:t>
      </w:r>
    </w:p>
    <w:p w14:paraId="08124E9A" w14:textId="77777777" w:rsidR="00156F64" w:rsidRPr="00156F64" w:rsidRDefault="00156F64" w:rsidP="00156F64">
      <w:pPr>
        <w:numPr>
          <w:ilvl w:val="0"/>
          <w:numId w:val="3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удалить участника из списка, нажмите на кнопку «Удалить». Внимание! Данное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действие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необратимо. </w:t>
      </w:r>
    </w:p>
    <w:p w14:paraId="415E2BA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Определение состава участников </w:t>
      </w:r>
    </w:p>
    <w:p w14:paraId="54BDB15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того, чтобы участвовать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процедуре, претенденту необходимо подать заявку на участие в сроки, указанные на карточке торгов в полях «Дата и время начала подачи заявок» и «Дата и время окончания подачи заявок». </w:t>
      </w:r>
    </w:p>
    <w:p w14:paraId="0C48F9E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определения участников торгов организатор рассматривает поступившие от претендентов заявки на участие. </w:t>
      </w:r>
    </w:p>
    <w:p w14:paraId="4AE09FF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Note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: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выполнения указанных далее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пользователи (организаторы и претенденты) должны учитывать, что описание этих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подразумевает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предварительныи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выбор тем или иным способом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нужнои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процедуры. </w:t>
      </w:r>
    </w:p>
    <w:p w14:paraId="26662A3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Доступны следующие способы выбора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процедуры. </w:t>
      </w:r>
    </w:p>
    <w:p w14:paraId="386E4524" w14:textId="77777777" w:rsidR="00156F64" w:rsidRPr="00156F64" w:rsidRDefault="00156F64" w:rsidP="00156F64">
      <w:pPr>
        <w:numPr>
          <w:ilvl w:val="0"/>
          <w:numId w:val="3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списке торгов – пролистать список или применить фильтр. Затем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карточку торгов. </w:t>
      </w:r>
    </w:p>
    <w:p w14:paraId="795F42A7" w14:textId="77777777" w:rsidR="00156F64" w:rsidRPr="00156F64" w:rsidRDefault="00156F64" w:rsidP="00156F64">
      <w:pPr>
        <w:numPr>
          <w:ilvl w:val="0"/>
          <w:numId w:val="3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списке «Мои документы» - искать или фильтровать документы, в записи которых указан номер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</w:p>
    <w:p w14:paraId="568CF2EF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процедуры. </w:t>
      </w:r>
    </w:p>
    <w:p w14:paraId="785094CF" w14:textId="77777777" w:rsidR="00156F64" w:rsidRPr="00156F64" w:rsidRDefault="00156F64" w:rsidP="00156F64">
      <w:pPr>
        <w:numPr>
          <w:ilvl w:val="0"/>
          <w:numId w:val="3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списке «Задачи» - искать или фильтровать задачи, в записи которых указан номер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торговои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процедуры. </w:t>
      </w:r>
    </w:p>
    <w:p w14:paraId="4669CF2C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0"/>
          <w:szCs w:val="20"/>
          <w:lang w:eastAsia="ru-RU"/>
        </w:rPr>
        <w:t xml:space="preserve">Подписание договора о задатке </w:t>
      </w:r>
    </w:p>
    <w:p w14:paraId="643D9C21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Договор о задатке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электроннои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форме подписывается в торгах арестованным имуществом. </w:t>
      </w:r>
    </w:p>
    <w:p w14:paraId="2A9B9354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претендент самостоятельно решает, подписывать ему договор о задатке или нет. </w:t>
      </w:r>
    </w:p>
    <w:p w14:paraId="2D6FC23A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Договор подписывается с двух сторон: претендентом на участие перед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подачеи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претендентом заявки на участие и организатором торгов. </w:t>
      </w:r>
    </w:p>
    <w:p w14:paraId="337AF434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0"/>
          <w:szCs w:val="20"/>
          <w:lang w:eastAsia="ru-RU"/>
        </w:rPr>
        <w:t xml:space="preserve">Просмотр проекта договора о задатке </w:t>
      </w:r>
    </w:p>
    <w:p w14:paraId="0EF72D29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Перед подписанием договора о задатке можно просмотреть его проект. </w:t>
      </w:r>
    </w:p>
    <w:p w14:paraId="3B8C2F33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•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карточку торгов и нажмите на ссылку «Посмотреть проект договора о задатке». </w:t>
      </w:r>
    </w:p>
    <w:p w14:paraId="0BFB7EF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Проект договора о задатке откроется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новои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вкладке браузера. Ознакомившись с ним, вы можете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к подписанию договора. </w:t>
      </w:r>
    </w:p>
    <w:p w14:paraId="4A4174A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Подписать договор о задатке можно в случае, если торги находятся в состоянии «Прием заявок». </w:t>
      </w:r>
    </w:p>
    <w:p w14:paraId="4C245493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Подписание договора о задатке претендентом </w:t>
      </w:r>
    </w:p>
    <w:p w14:paraId="28CD708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претендент самостоятельно выбирает порядок подачи документов и необходимость подписания договора о задатке. </w:t>
      </w:r>
    </w:p>
    <w:p w14:paraId="6C63D9A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арестованным имуществом претендент подписывает договор о задатке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каждыи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раз перед тем, как подать заявку на участие в торгах. </w:t>
      </w:r>
    </w:p>
    <w:p w14:paraId="4DA2460B" w14:textId="77777777" w:rsidR="00156F64" w:rsidRPr="00156F64" w:rsidRDefault="00156F64" w:rsidP="00156F64">
      <w:pPr>
        <w:numPr>
          <w:ilvl w:val="0"/>
          <w:numId w:val="3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карточку торгов, в которых вы хотите участвовать, и нажмите на ссылку «Подписать договор о задатке». </w:t>
      </w:r>
    </w:p>
    <w:p w14:paraId="6565F46D" w14:textId="77777777" w:rsidR="00156F64" w:rsidRPr="00156F64" w:rsidRDefault="00156F64" w:rsidP="00156F64">
      <w:pPr>
        <w:numPr>
          <w:ilvl w:val="0"/>
          <w:numId w:val="3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подписать договор, нажмите на кнопку «Подписать». </w:t>
      </w:r>
    </w:p>
    <w:p w14:paraId="135EF10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арестованным имуществом после подписания договора о задатке у претендента на форме просмотра договора о задатке появляется ссылка «Создать заявку на участие», и в личном кабинете претендента появляется задача «Подать заявку на участие». </w:t>
      </w:r>
    </w:p>
    <w:p w14:paraId="3C51AE4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Подписание договора о задатке организатором </w:t>
      </w:r>
    </w:p>
    <w:p w14:paraId="2497A2A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того, как претендент на участие в торгах подписывает договор о задатке, у организатора торгов в личном кабинете появляется задача «Подписать договор о задатке». </w:t>
      </w:r>
    </w:p>
    <w:p w14:paraId="68469CE1" w14:textId="77777777" w:rsidR="00156F64" w:rsidRPr="00156F64" w:rsidRDefault="00156F64" w:rsidP="00156F64">
      <w:pPr>
        <w:numPr>
          <w:ilvl w:val="0"/>
          <w:numId w:val="3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«Список задач» личного кабинета. </w:t>
      </w:r>
    </w:p>
    <w:p w14:paraId="77FD4BE3" w14:textId="77777777" w:rsidR="00156F64" w:rsidRPr="00156F64" w:rsidRDefault="00156F64" w:rsidP="00156F64">
      <w:pPr>
        <w:numPr>
          <w:ilvl w:val="0"/>
          <w:numId w:val="3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ссылку «Подписать договор о задатке»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соответствующеи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задаче. </w:t>
      </w:r>
    </w:p>
    <w:p w14:paraId="4B552FBC" w14:textId="77777777" w:rsidR="00156F64" w:rsidRPr="00156F64" w:rsidRDefault="00156F64" w:rsidP="00156F64">
      <w:pPr>
        <w:numPr>
          <w:ilvl w:val="0"/>
          <w:numId w:val="3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Откроется договор о задатке,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подписанныи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претендентом. Сведения о подписи претендента находятся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нижнеи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документа. Чтобы подписать документ, нажмите на кнопку «Подписать». </w:t>
      </w:r>
    </w:p>
    <w:p w14:paraId="1E152B45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Подача заявки на участие </w:t>
      </w:r>
    </w:p>
    <w:p w14:paraId="2D29C61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Перед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подачеи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заявки на участие в торгах арестованным имуществом претендент должен подписать договор о задатке. </w:t>
      </w:r>
    </w:p>
    <w:p w14:paraId="36A139E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Претендентам рекомендуется ознакомиться с извещением о проведении торгов 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дополнительнои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информациеи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о торгах, прежде чем подавать заявку на участие в торгах. </w:t>
      </w:r>
    </w:p>
    <w:p w14:paraId="6E96809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Заявки на участие в торгах принимаются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системои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с момента начала приема заявок до момента окончания приема заявок. Во время приема заявок торги имеют состояние «Прием заявок». Дата и время начала и окончания приема заявок указаны на карточке торгов. </w:t>
      </w:r>
    </w:p>
    <w:p w14:paraId="1ECF2DC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Состояние торгов, в которых вы хотите участвовать, должно быть обозначено как «Прием заявок». </w:t>
      </w:r>
    </w:p>
    <w:p w14:paraId="0D1B920C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Для участия в торгах арестованным имуществом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«Список задач» личного кабинета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задачу «Создать заявку на участие» с номером торгов, в которых вы хотите участвовать. Для остальных торгов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карточку торгов, в которых хотите участвовать. </w:t>
      </w:r>
    </w:p>
    <w:p w14:paraId="75BE81AA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Нажмите на ссылку «Создать заявку на участие». Откроется форма заявки на участие. </w:t>
      </w:r>
    </w:p>
    <w:p w14:paraId="28815683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случае торгов на право аренды и торгов государственным имуществом претенденту предлагается подтвердить соглашение с организатором торгов. Ознакомьтесь с соглашением и, если согласны с ним, поставьте галочку в соответствующее поле. </w:t>
      </w:r>
    </w:p>
    <w:p w14:paraId="04E0ADE5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случае торгов государственным имуществом юридическим лицам и индивидуальным предпринимателям (резидентам РФ) предлагается заполнить дополнительные сведения, необходимые для создания заявки на участие. Введите сведения в соответствующие поля. </w:t>
      </w:r>
    </w:p>
    <w:p w14:paraId="3A7BD68D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 извещении о проведении торгов или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дополнительнои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информации о торгах сказано, что претендент должен предоставить дополнительные документы для участия в торгах, приложите эти документы к заявке на участие. Все документы прикладываются в виде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Чтобы приложить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заявке, нажмите на кнопку «Добавить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». Откроется форма добавления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Введите описание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файла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 выберите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затем нажмите кнопку «Сохранить», вы вернетесь на форму заявки на участие.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Каждыи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приложенныи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файл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необходимо подписать. </w:t>
      </w:r>
    </w:p>
    <w:p w14:paraId="3BE2A714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Нажмите внизу страницы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Откроется текст заявки на участие в торгах. Для возврата к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предыдущеи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форме нажмите на кнопку «Назад». Для просмотра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печатнои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формы заявки нажмите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верхнеи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части страницы на ссылку «Печать». </w:t>
      </w:r>
    </w:p>
    <w:p w14:paraId="01308B87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подтвердить данные в заявке на участие, подпишите заявку. Для этого нажмите на кнопку «Подписать» внизу страницы. </w:t>
      </w:r>
    </w:p>
    <w:p w14:paraId="3E6564AD" w14:textId="77777777" w:rsidR="00156F64" w:rsidRPr="00156F64" w:rsidRDefault="00156F64" w:rsidP="00156F64">
      <w:pPr>
        <w:numPr>
          <w:ilvl w:val="0"/>
          <w:numId w:val="3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заявку на участие организатору, нажмите внизу страницы на кнопку «Отправить». Заявка будет зарегистрирована в системе и передана организатору в момент начала периода рассмотрения заявок на участие. </w:t>
      </w:r>
    </w:p>
    <w:p w14:paraId="52D4284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рассмотрения всех заявок на участие организатор сформирует протокол о подведении итогов приема и регистрации заявок. </w:t>
      </w:r>
    </w:p>
    <w:p w14:paraId="3018F7AB" w14:textId="77777777" w:rsidR="00156F64" w:rsidRPr="00156F64" w:rsidRDefault="00156F64" w:rsidP="00156F64">
      <w:pPr>
        <w:numPr>
          <w:ilvl w:val="0"/>
          <w:numId w:val="4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имуществом должников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протокол называется «Протокол об определении участников». </w:t>
      </w:r>
    </w:p>
    <w:p w14:paraId="25453F03" w14:textId="21686316" w:rsidR="00156F64" w:rsidRPr="006D4C78" w:rsidRDefault="00156F64" w:rsidP="006D4C78">
      <w:pPr>
        <w:numPr>
          <w:ilvl w:val="0"/>
          <w:numId w:val="4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по продаже государственного имущества в виде открытого аукциона и публичного предложения </w:t>
      </w:r>
      <w:r w:rsidRPr="006D4C78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называется «Протокол о признании претендентов участниками». </w:t>
      </w:r>
    </w:p>
    <w:p w14:paraId="495FEF77" w14:textId="71969CA2" w:rsidR="00156F64" w:rsidRPr="00C1040E" w:rsidRDefault="00156F64" w:rsidP="00C1040E">
      <w:pPr>
        <w:numPr>
          <w:ilvl w:val="0"/>
          <w:numId w:val="4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по продаже государственного имущества в виде специализированного аукциона протокол </w:t>
      </w:r>
      <w:r w:rsidRPr="00C1040E">
        <w:rPr>
          <w:rFonts w:ascii="TimesNewRomanPSMT" w:hAnsi="TimesNewRomanPSMT" w:cs="TimesNewRomanPSMT"/>
          <w:sz w:val="20"/>
          <w:szCs w:val="20"/>
          <w:lang w:eastAsia="ru-RU"/>
        </w:rPr>
        <w:t xml:space="preserve">называется «Протокол об определении участников». </w:t>
      </w:r>
    </w:p>
    <w:p w14:paraId="430EC88F" w14:textId="3677C4FB" w:rsidR="00156F64" w:rsidRPr="00C1040E" w:rsidRDefault="00156F64" w:rsidP="00C1040E">
      <w:pPr>
        <w:numPr>
          <w:ilvl w:val="0"/>
          <w:numId w:val="4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по продаже государственного имущества в виде конкурса протокол называется «Протоколом об </w:t>
      </w:r>
      <w:r w:rsidRPr="00C1040E">
        <w:rPr>
          <w:rFonts w:ascii="TimesNewRomanPSMT" w:hAnsi="TimesNewRomanPSMT" w:cs="TimesNewRomanPSMT"/>
          <w:sz w:val="20"/>
          <w:szCs w:val="20"/>
          <w:lang w:eastAsia="ru-RU"/>
        </w:rPr>
        <w:t xml:space="preserve">итогах приема заявок и определении участников». </w:t>
      </w:r>
    </w:p>
    <w:p w14:paraId="2930DFC2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подписания организатором протокола о подведении итогов приема и регистрации заявок претенденту придет уведомление на электронную почту о решении организатора в отношении заявки претендента. Дата и время подведения итогов приема заявок указывается на карточке торгов в соответствующем поле. </w:t>
      </w:r>
    </w:p>
    <w:p w14:paraId="5304D132" w14:textId="77777777" w:rsidR="00156F64" w:rsidRPr="00156F64" w:rsidRDefault="00156F64" w:rsidP="00156F64">
      <w:pPr>
        <w:spacing w:before="100" w:beforeAutospacing="1" w:after="100" w:afterAutospacing="1"/>
        <w:ind w:left="720"/>
        <w:outlineLvl w:val="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0"/>
          <w:szCs w:val="20"/>
          <w:lang w:eastAsia="ru-RU"/>
        </w:rPr>
        <w:t xml:space="preserve">Проверка заявок на участие </w:t>
      </w:r>
    </w:p>
    <w:p w14:paraId="7ADA3C15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всех видов, кроме торгов без объявления цены, задачи на проверку заявок на участие доступны в личном кабинете организатора с момента начала периода рассмотрения заявок на участие.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Однои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заявке соответствует одна задача. </w:t>
      </w:r>
    </w:p>
    <w:p w14:paraId="213FF86D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торгов без объявления цены задача на проверку поступает организатору в момент подачи заявки претендентом. </w:t>
      </w:r>
    </w:p>
    <w:p w14:paraId="2E2A3EBF" w14:textId="77777777" w:rsidR="00156F64" w:rsidRPr="00156F64" w:rsidRDefault="00156F64" w:rsidP="00156F64">
      <w:pPr>
        <w:numPr>
          <w:ilvl w:val="0"/>
          <w:numId w:val="4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Для проверки заявок на участие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 раздел «Список задач» личного кабинета. </w:t>
      </w:r>
    </w:p>
    <w:p w14:paraId="25B5F45D" w14:textId="77777777" w:rsidR="00156F64" w:rsidRPr="00156F64" w:rsidRDefault="00156F64" w:rsidP="00156F64">
      <w:pPr>
        <w:numPr>
          <w:ilvl w:val="0"/>
          <w:numId w:val="4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Выбирайте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задачи «Рассмотреть заявку на участие в торгах» с нужным номером торгов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выполняйте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их. По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каждои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задаче будет открываться заявка на участие от претендента. </w:t>
      </w:r>
    </w:p>
    <w:p w14:paraId="56C0068B" w14:textId="296FF9EE" w:rsidR="00156F64" w:rsidRPr="00C1040E" w:rsidRDefault="00156F64" w:rsidP="00C1040E">
      <w:pPr>
        <w:numPr>
          <w:ilvl w:val="0"/>
          <w:numId w:val="4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Примите решение по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каждои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поступившеи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заявке до наступления времени подписания протокола о </w:t>
      </w:r>
      <w:r w:rsidRP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подведении итогов приема и регистрации заявок. </w:t>
      </w:r>
    </w:p>
    <w:p w14:paraId="1FC7F06B" w14:textId="77777777" w:rsidR="00156F64" w:rsidRPr="00156F64" w:rsidRDefault="00156F64" w:rsidP="00156F64">
      <w:pPr>
        <w:numPr>
          <w:ilvl w:val="0"/>
          <w:numId w:val="4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lastRenderedPageBreak/>
        <w:t xml:space="preserve">После наступления даты и времени подписания протокола о подведении итогов приема и регистрации заявок в разделе «Список задач» личного кабинета появится задача о подписании протокола.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задаче и подпишите протокол о подведении итогов приема и регистрации заявок до начала торгов. </w:t>
      </w:r>
    </w:p>
    <w:p w14:paraId="47D3F0AF" w14:textId="77777777" w:rsidR="00C1040E" w:rsidRDefault="00C1040E" w:rsidP="00156F64">
      <w:pPr>
        <w:spacing w:before="100" w:beforeAutospacing="1" w:after="100" w:afterAutospacing="1"/>
        <w:outlineLvl w:val="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</w:p>
    <w:p w14:paraId="545EFE4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Принятие решения по заявке на участие </w:t>
      </w:r>
    </w:p>
    <w:p w14:paraId="5B4CE51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 момента начала периода рассмотрения заявок на участие в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личныи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кабинет организатора поступают задачи на проверку заявок. </w:t>
      </w:r>
    </w:p>
    <w:p w14:paraId="2FFDAF9F" w14:textId="77777777" w:rsidR="00156F64" w:rsidRPr="00156F64" w:rsidRDefault="00156F64" w:rsidP="00156F64">
      <w:pPr>
        <w:numPr>
          <w:ilvl w:val="0"/>
          <w:numId w:val="4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Выберите задачу «Рассмотреть заявку на участие в торгах» с нужным номером торгов и выполните её. Откроется заявка на участие от претендента. </w:t>
      </w:r>
    </w:p>
    <w:p w14:paraId="324741CD" w14:textId="77777777" w:rsidR="00156F64" w:rsidRPr="00156F64" w:rsidRDefault="00156F64" w:rsidP="00156F64">
      <w:pPr>
        <w:numPr>
          <w:ilvl w:val="0"/>
          <w:numId w:val="4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Проверьте заявку на соответствие требованиям к участнику объявленных торгов. </w:t>
      </w:r>
    </w:p>
    <w:p w14:paraId="72B4238C" w14:textId="77777777" w:rsidR="00156F64" w:rsidRPr="00156F64" w:rsidRDefault="00156F64" w:rsidP="00156F64">
      <w:pPr>
        <w:numPr>
          <w:ilvl w:val="1"/>
          <w:numId w:val="43"/>
        </w:numPr>
        <w:spacing w:before="100" w:beforeAutospacing="1" w:after="100" w:afterAutospacing="1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заявка соответствует требованиям, нажмите на кнопку «Допустить». </w:t>
      </w:r>
    </w:p>
    <w:p w14:paraId="27BCD1EE" w14:textId="00C39F02" w:rsidR="00156F64" w:rsidRPr="00C1040E" w:rsidRDefault="00156F64" w:rsidP="00C1040E">
      <w:pPr>
        <w:numPr>
          <w:ilvl w:val="1"/>
          <w:numId w:val="43"/>
        </w:numPr>
        <w:spacing w:before="100" w:beforeAutospacing="1" w:after="100" w:afterAutospacing="1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заявка не соответствует требованиям, нажмите на кнопку «Отказать». Появится поле для ввода </w:t>
      </w:r>
      <w:r w:rsidRP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обоснования отказа. Введите причину отказа и нажмите на кнопку «Отправить». </w:t>
      </w:r>
    </w:p>
    <w:p w14:paraId="11CE5834" w14:textId="77777777" w:rsidR="00156F64" w:rsidRPr="00156F64" w:rsidRDefault="00156F64" w:rsidP="006622DD">
      <w:pPr>
        <w:spacing w:before="100" w:beforeAutospacing="1" w:after="100" w:afterAutospacing="1"/>
        <w:ind w:left="1080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Решения, принятые в отношении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каждои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заявки, будут отображены в итоговом протоколе о подведении итогов приема и регистрации заявок. После наступления даты и времени подписания протокола организатору следует указать в протоколе решение комиссии и подписать протокол. </w:t>
      </w:r>
    </w:p>
    <w:p w14:paraId="341A73F8" w14:textId="77777777" w:rsidR="00156F64" w:rsidRPr="00156F64" w:rsidRDefault="00156F64" w:rsidP="00156F64">
      <w:pPr>
        <w:spacing w:before="100" w:beforeAutospacing="1" w:after="100" w:afterAutospacing="1"/>
        <w:ind w:left="1440"/>
        <w:outlineLvl w:val="0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" w:hAnsi="TimesNewRomanPS" w:cs="TimesNewRomanPSMT"/>
          <w:b/>
          <w:bCs/>
          <w:sz w:val="20"/>
          <w:szCs w:val="20"/>
          <w:lang w:eastAsia="ru-RU"/>
        </w:rPr>
        <w:t xml:space="preserve">Подписание протокола о подведении итогов приема и регистрации заявок </w:t>
      </w:r>
    </w:p>
    <w:p w14:paraId="75DFC9F5" w14:textId="77777777" w:rsidR="00156F64" w:rsidRPr="00156F64" w:rsidRDefault="00156F64" w:rsidP="00156F64">
      <w:pPr>
        <w:spacing w:before="100" w:beforeAutospacing="1" w:after="100" w:afterAutospacing="1"/>
        <w:ind w:left="1440"/>
        <w:outlineLvl w:val="0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Перед подписанием протокола организатору следует сформировать комиссию. </w:t>
      </w:r>
    </w:p>
    <w:p w14:paraId="2553A62E" w14:textId="77777777" w:rsidR="00156F64" w:rsidRPr="00156F64" w:rsidRDefault="00156F64" w:rsidP="00156F64">
      <w:pPr>
        <w:spacing w:before="100" w:beforeAutospacing="1" w:after="100" w:afterAutospacing="1"/>
        <w:ind w:left="1440"/>
        <w:rPr>
          <w:rFonts w:ascii="TimesNewRomanPSMT" w:hAnsi="TimesNewRomanPSMT" w:cs="TimesNewRomanPSMT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наступления даты и времени подписания протокола о подведении итогов приема и регистрации заявок организатору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личныи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кабинет поступает задача на подписание протокола. Ее следует выполнить до даты и времени начала торгов, иначе торги будут признаны несостоявшимися. </w:t>
      </w:r>
    </w:p>
    <w:p w14:paraId="151AF507" w14:textId="77777777" w:rsidR="00156F64" w:rsidRPr="00156F64" w:rsidRDefault="00156F64" w:rsidP="00156F64">
      <w:pPr>
        <w:numPr>
          <w:ilvl w:val="0"/>
          <w:numId w:val="4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 ссылке в задаче на подписание протокола о подведении итогов приема и регистрации заявок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протоколу. </w:t>
      </w:r>
    </w:p>
    <w:p w14:paraId="4636B781" w14:textId="77777777" w:rsidR="00156F64" w:rsidRPr="00156F64" w:rsidRDefault="00156F64" w:rsidP="00156F64">
      <w:pPr>
        <w:numPr>
          <w:ilvl w:val="0"/>
          <w:numId w:val="4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Выберите членов комиссии, участвующих в рассмотрении протокола. Для этого проставьте галочки напротив членов комиссии, принявших участие в рассмотрении, и укажите решение каждого члена комиссии – «За» или «Против». </w:t>
      </w:r>
    </w:p>
    <w:p w14:paraId="3C2A9EEA" w14:textId="77777777" w:rsidR="00156F64" w:rsidRPr="00156F64" w:rsidRDefault="00156F64" w:rsidP="00156F64">
      <w:pPr>
        <w:numPr>
          <w:ilvl w:val="0"/>
          <w:numId w:val="4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подписанию, нажмите на кнопку «Сохранить 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</w:t>
      </w:r>
    </w:p>
    <w:p w14:paraId="4A1F42AF" w14:textId="77777777" w:rsidR="00156F64" w:rsidRPr="00156F64" w:rsidRDefault="00156F64" w:rsidP="00156F64">
      <w:pPr>
        <w:numPr>
          <w:ilvl w:val="0"/>
          <w:numId w:val="44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Появится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сформированныи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текст протокола. Проверьте протокол. Чтобы подписать его, нажмите на кнопку «Подписать». Чтобы внести исправления в протокол, нажмите на кнопку «Редактировать». После внесения исправлений вы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вернётесь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пункту 2 для повторного выбора членов комиссии. </w:t>
      </w:r>
    </w:p>
    <w:p w14:paraId="2C4E1EF3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выполняются условия для продолжения торгов, то после подписания протокола состояние торгов сменится на «Подписан протокол о рассмотрении заявок на участие». В этом случае претендентам будет отправлено уведомление о допуске или не допуске к торгам. В противном случае у торгов будет состояние «Торги не состоялись». Подробнее см. «Торги не состоялись в процессе рассмотрения заявок на участие». </w:t>
      </w:r>
    </w:p>
    <w:p w14:paraId="4C060EE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Отмена торгов </w:t>
      </w:r>
    </w:p>
    <w:p w14:paraId="1F77218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Организатор может отменить созданные торги. </w:t>
      </w:r>
    </w:p>
    <w:p w14:paraId="384D9E1E" w14:textId="77777777" w:rsidR="00156F64" w:rsidRPr="00156F64" w:rsidRDefault="00156F64" w:rsidP="00156F64">
      <w:pPr>
        <w:numPr>
          <w:ilvl w:val="0"/>
          <w:numId w:val="4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отменить торги,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перейдите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на карточку торгов и нажмите на ссылку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«Отменить торги»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Откроется форма создания извещения об отмене торгов. </w:t>
      </w:r>
    </w:p>
    <w:p w14:paraId="14B7C496" w14:textId="77777777" w:rsidR="00156F64" w:rsidRPr="00156F64" w:rsidRDefault="00156F64" w:rsidP="00156F64">
      <w:pPr>
        <w:numPr>
          <w:ilvl w:val="0"/>
          <w:numId w:val="4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Заполните поле «Основание отмены торгов»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нижнеи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̆ части страницы и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Система сформирует текст извещения об отмене торгов. </w:t>
      </w:r>
    </w:p>
    <w:p w14:paraId="68FD603E" w14:textId="77777777" w:rsidR="00156F64" w:rsidRPr="00156F64" w:rsidRDefault="00156F64" w:rsidP="00156F64">
      <w:pPr>
        <w:numPr>
          <w:ilvl w:val="0"/>
          <w:numId w:val="4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Проверьте текст извещения и нажмите на кнопку «Подписать». </w:t>
      </w:r>
    </w:p>
    <w:p w14:paraId="5B621BB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подписания извещения об отмене торгов статус торгов изменится на «Торги отменены». Все претенденты, чьи заявки на участие в данных торгах были зарегистрированы в системе, получат уведомление об отмене торгов. Извещение об отмене торгов будет опубликовано на карточке торгов. </w:t>
      </w:r>
    </w:p>
    <w:p w14:paraId="6BB7B590" w14:textId="77777777" w:rsidR="00C1040E" w:rsidRDefault="00C1040E" w:rsidP="00156F64">
      <w:pPr>
        <w:spacing w:before="100" w:beforeAutospacing="1" w:after="100" w:afterAutospacing="1"/>
        <w:outlineLvl w:val="0"/>
        <w:rPr>
          <w:rFonts w:ascii="TimesNewRomanPS" w:hAnsi="TimesNewRomanPS" w:cs="Times New Roman"/>
          <w:b/>
          <w:bCs/>
          <w:lang w:eastAsia="ru-RU"/>
        </w:rPr>
      </w:pPr>
    </w:p>
    <w:p w14:paraId="5DCF0D1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Ход торгов </w:t>
      </w:r>
    </w:p>
    <w:p w14:paraId="6B36B0C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могут принять участие претенденты, имеющие допуск к торгам (далее «участники»). Торги начинаются в момент,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в карточке торгов в поле «Дата и время начала торгов». </w:t>
      </w:r>
    </w:p>
    <w:p w14:paraId="2C28B8AE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Ход торгов различается для различных видов торговых процедур. </w:t>
      </w:r>
    </w:p>
    <w:p w14:paraId="3141C4C0" w14:textId="1773D38F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Каждое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действие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 ходе торгов требуется подписывать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r w:rsidR="00C1040E">
        <w:rPr>
          <w:rFonts w:ascii="TimesNewRomanPSMT" w:hAnsi="TimesNewRomanPSMT" w:cs="TimesNewRomanPSMT"/>
          <w:sz w:val="20"/>
          <w:szCs w:val="20"/>
          <w:lang w:eastAsia="ru-RU"/>
        </w:rPr>
        <w:t xml:space="preserve">ЭП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подтверждения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личности и/или своего решения. </w:t>
      </w:r>
    </w:p>
    <w:p w14:paraId="4325D5E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Подтверждение присутствия на торгах </w:t>
      </w:r>
    </w:p>
    <w:p w14:paraId="1D8C3585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Участники подтверждают свое присутствие на торгах после даты и времени начала торгов. </w:t>
      </w:r>
    </w:p>
    <w:p w14:paraId="26EDFC0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негосударственным имуществом возможность участникам торгов подтверждать свое присутствие на торгах определяется организатором на этапе подачи заявки на организацию торгов. </w:t>
      </w:r>
    </w:p>
    <w:p w14:paraId="12EB0BD7" w14:textId="77777777" w:rsidR="00156F64" w:rsidRPr="00156F64" w:rsidRDefault="00156F64" w:rsidP="00156F64">
      <w:pPr>
        <w:numPr>
          <w:ilvl w:val="0"/>
          <w:numId w:val="4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торги начались, для участников на карточке торгов появляется кнопка «Подтвердить присутствие». Нажмите на кнопку «Подтвердить присутствие», чтобы обозначить вашу готовность к торгам. </w:t>
      </w:r>
    </w:p>
    <w:p w14:paraId="5E31E26A" w14:textId="4EF80834" w:rsidR="00156F64" w:rsidRPr="00156F64" w:rsidRDefault="00156F64" w:rsidP="00156F64">
      <w:pPr>
        <w:numPr>
          <w:ilvl w:val="0"/>
          <w:numId w:val="4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Подпишите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действие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«Подтверждение присутствия» с помощью </w:t>
      </w:r>
      <w:r w:rsidR="00F20E0C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ЭТП “НИК24”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, чтобы подтвердить свою личность. </w:t>
      </w:r>
    </w:p>
    <w:p w14:paraId="3AC7D5E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того, как участник подтверждает присутствие на торгах, на карточке торгов появится возможность </w:t>
      </w:r>
    </w:p>
    <w:p w14:paraId="1F65A6C8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принимать или подавать предложения о цене. </w:t>
      </w:r>
    </w:p>
    <w:p w14:paraId="19BC1269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Открытыи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̆ аукцион </w:t>
      </w:r>
    </w:p>
    <w:p w14:paraId="5F1B121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начинаются в момент,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карточке торгов в поле «Дата и время начала торгов». Участникам рекомендуется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карточку торгов к моменту начала торгов. </w:t>
      </w:r>
    </w:p>
    <w:p w14:paraId="2C931025" w14:textId="77777777" w:rsidR="00156F64" w:rsidRPr="00156F64" w:rsidRDefault="00156F64" w:rsidP="00156F64">
      <w:pPr>
        <w:numPr>
          <w:ilvl w:val="0"/>
          <w:numId w:val="4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начала торгов в случае необходимости подтвердите свое присутствие на торгах. Подробнее см. «Подтверждение присутствия на торгах». Подтвердив присутствие, вы получите возможность подавать предложения о цене. </w:t>
      </w:r>
    </w:p>
    <w:p w14:paraId="20DF2FF6" w14:textId="77777777" w:rsidR="00156F64" w:rsidRPr="00156F64" w:rsidRDefault="00156F64" w:rsidP="00156F64">
      <w:pPr>
        <w:numPr>
          <w:ilvl w:val="0"/>
          <w:numId w:val="4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ходе торгов участники подают предложения о цене. Подробнее см. «Подача предложения о цене». </w:t>
      </w:r>
    </w:p>
    <w:p w14:paraId="2D3FC603" w14:textId="77777777" w:rsidR="00156F64" w:rsidRPr="00156F64" w:rsidRDefault="00156F64" w:rsidP="00156F64">
      <w:pPr>
        <w:numPr>
          <w:ilvl w:val="0"/>
          <w:numId w:val="4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Предложения о цене подаются в течение времени ожидания предложения. Если в течение этого времени ни один из участников не подал предложения, аукцион завершается. После подачи предложения о цене торги продлеваются на время ожидания нового предложения. </w:t>
      </w:r>
    </w:p>
    <w:p w14:paraId="029C2C2C" w14:textId="77777777" w:rsidR="00156F64" w:rsidRPr="00156F64" w:rsidRDefault="00156F64" w:rsidP="00156F64">
      <w:pPr>
        <w:numPr>
          <w:ilvl w:val="0"/>
          <w:numId w:val="4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организатором на карточке торгов были опубликованы дата и время окончания торгов, то в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момент торги завершаются. </w:t>
      </w:r>
    </w:p>
    <w:p w14:paraId="3C57479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Победителем торгов признается участник,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подавшии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к моменту окончания торгов наибольшее предложение о цене. </w:t>
      </w:r>
    </w:p>
    <w:p w14:paraId="7B630B4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Подача предложения о цене </w:t>
      </w:r>
    </w:p>
    <w:p w14:paraId="21B4B14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ходе торгов участники, подтвердившие при необходимости присутствие на торгах, подают предложения о цене. </w:t>
      </w:r>
    </w:p>
    <w:p w14:paraId="2C02E9C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На этапе хода торгов участники подают предложения о цене в торговых процедурах, проходящих в форме аукциона. </w:t>
      </w:r>
    </w:p>
    <w:p w14:paraId="06CE8AF3" w14:textId="77777777" w:rsidR="00156F64" w:rsidRPr="00156F64" w:rsidRDefault="00156F64" w:rsidP="00156F64">
      <w:pPr>
        <w:numPr>
          <w:ilvl w:val="0"/>
          <w:numId w:val="4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Введите в поле «Число шагов аукциона» количество шагов, на которое вы хотите увеличить предложение о цене. В случае торгов на право аренды или торгов государственным имуществом в форме открытого аукциона в соответствии с приказом No67 от 10 февраля 2010 года (в ред. Приказов ФАС России от 20.10.2011 No732, от 30.03.2012 No203) невозможно сделать более одного шага. </w:t>
      </w:r>
    </w:p>
    <w:p w14:paraId="3CB54D17" w14:textId="77777777" w:rsidR="00156F64" w:rsidRPr="00156F64" w:rsidRDefault="00156F64" w:rsidP="00156F64">
      <w:pPr>
        <w:numPr>
          <w:ilvl w:val="0"/>
          <w:numId w:val="4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подаёте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первое предложение о цене в ходе торгов государственным или негосударственным имуществом, введите ноль в поле «Число шагов аукциона», чтобы приобрести имущество по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цене. </w:t>
      </w:r>
    </w:p>
    <w:p w14:paraId="125B49C5" w14:textId="77777777" w:rsidR="00156F64" w:rsidRPr="00156F64" w:rsidRDefault="00156F64" w:rsidP="00156F64">
      <w:pPr>
        <w:numPr>
          <w:ilvl w:val="0"/>
          <w:numId w:val="4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lastRenderedPageBreak/>
        <w:t xml:space="preserve">Чтобы просмотреть размер вашего предложения о цене, нажмите на кнопку «Пересчитать». Сумма предложения отобразится в поле «Ваша ставка, руб.». </w:t>
      </w:r>
    </w:p>
    <w:p w14:paraId="5329B8F2" w14:textId="74FCBF33" w:rsidR="00156F64" w:rsidRPr="00156F64" w:rsidRDefault="00156F64" w:rsidP="00156F64">
      <w:pPr>
        <w:numPr>
          <w:ilvl w:val="0"/>
          <w:numId w:val="48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готовы сделать предложение о цене, нажмите на кнопку «Подтвердить» и подпишите своё предложение с помощью </w:t>
      </w:r>
      <w:r w:rsid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Ваше предложение появится в таблице «Ставки». </w:t>
      </w:r>
    </w:p>
    <w:p w14:paraId="2969C1F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Подача предложений производится участниками поочередно во всех торгах, за исключением торгов государственным имуществом в форме открытого аукциона. В ходе торгов государственным имуществом в форме открытого аукциона участник может подать подряд неограниченное количество предложений о цене. </w:t>
      </w:r>
    </w:p>
    <w:p w14:paraId="59423C0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Публичное предложение </w:t>
      </w:r>
    </w:p>
    <w:p w14:paraId="5D05C49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начинаются в момент,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карточке торгов в поле «Дата и время начала торгов». Участникам рекомендуется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на карточку торгов к моменту начала торгов. </w:t>
      </w:r>
    </w:p>
    <w:p w14:paraId="4153ABD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состоят из двух этапов. </w:t>
      </w:r>
    </w:p>
    <w:p w14:paraId="41F4794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Первыи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этап – этап понижения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цены. Участникам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даётся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 возможность принять предложение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цене имущества. </w:t>
      </w:r>
    </w:p>
    <w:p w14:paraId="5ADC68C9" w14:textId="77777777" w:rsidR="00156F64" w:rsidRPr="00156F64" w:rsidRDefault="00156F64" w:rsidP="00156F64">
      <w:pPr>
        <w:numPr>
          <w:ilvl w:val="0"/>
          <w:numId w:val="4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более одного участника приняли предложенную цену, то после завершения периода ожидания начинается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второи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этап торгов. </w:t>
      </w:r>
    </w:p>
    <w:p w14:paraId="54ACCD5F" w14:textId="77777777" w:rsidR="00156F64" w:rsidRPr="00156F64" w:rsidRDefault="00156F64" w:rsidP="00156F64">
      <w:pPr>
        <w:numPr>
          <w:ilvl w:val="0"/>
          <w:numId w:val="4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только один участник принял предложенную цену, то торги завершаются в момент завершения текущего периода ожидания. </w:t>
      </w:r>
    </w:p>
    <w:p w14:paraId="044F9400" w14:textId="77777777" w:rsidR="00156F64" w:rsidRPr="00156F64" w:rsidRDefault="00156F64" w:rsidP="00156F64">
      <w:pPr>
        <w:numPr>
          <w:ilvl w:val="0"/>
          <w:numId w:val="4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никто из участников не принял предложенную цену, то цена снижается на шаг понижения. </w:t>
      </w:r>
    </w:p>
    <w:p w14:paraId="7BED7958" w14:textId="77777777" w:rsidR="00156F64" w:rsidRPr="00156F64" w:rsidRDefault="00156F64" w:rsidP="00156F64">
      <w:pPr>
        <w:numPr>
          <w:ilvl w:val="0"/>
          <w:numId w:val="49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Если цена снизилась до цены отсечения, то торги завершаются. </w:t>
      </w:r>
    </w:p>
    <w:p w14:paraId="605531C2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Второи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этап проходит в соответствии с правилами открытого аукциона, где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ценои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̆ является принятое предложение. Подробнее см. «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Открытыи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аукцион». </w:t>
      </w:r>
    </w:p>
    <w:p w14:paraId="3F62C501" w14:textId="77777777" w:rsidR="00156F64" w:rsidRPr="00156F64" w:rsidRDefault="00156F64" w:rsidP="00156F64">
      <w:pPr>
        <w:numPr>
          <w:ilvl w:val="0"/>
          <w:numId w:val="5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начала торгов подтвердите свое присутствие на торгах. Подробнее см. «Подтверждение присутствия на торгах». Подтвердив присутствие, вы получите возможность принимать предложения и/или подавать предложения о цене. </w:t>
      </w:r>
    </w:p>
    <w:p w14:paraId="4B2C95EC" w14:textId="15A47CA1" w:rsidR="00156F64" w:rsidRPr="00156F64" w:rsidRDefault="00156F64" w:rsidP="00156F64">
      <w:pPr>
        <w:numPr>
          <w:ilvl w:val="0"/>
          <w:numId w:val="5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подтвердили присутствие, когда торги находятся на первом этапе,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ожидайте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нужного вам предложения о цене. Предложение о цене изменяется от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начальнои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цены до цены отсечения с шагом, равным шагу понижения. Каждое изменение цены, кроме последнего, сопровождается периодом ожидания. Последнее изменение цены завершает торги, так как предложение о цене становится равным цене отсечения. В периоды ожидания вы можете принять предложение о цене. Если вы принимаете предложение о цене, необходимо подписать с помощью </w:t>
      </w:r>
      <w:r w:rsid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ваше согласие с предложением о цене. </w:t>
      </w:r>
    </w:p>
    <w:p w14:paraId="0880616B" w14:textId="77777777" w:rsidR="00156F64" w:rsidRPr="00156F64" w:rsidRDefault="00156F64" w:rsidP="00156F64">
      <w:pPr>
        <w:numPr>
          <w:ilvl w:val="0"/>
          <w:numId w:val="5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подтвердили присутствие, когда торги находятся на втором этапе, то вы можете подавать предложение о цене по правилам открытого аукциона. </w:t>
      </w:r>
    </w:p>
    <w:p w14:paraId="402601D0" w14:textId="77777777" w:rsidR="00156F64" w:rsidRPr="00156F64" w:rsidRDefault="00156F64" w:rsidP="00156F64">
      <w:pPr>
        <w:numPr>
          <w:ilvl w:val="0"/>
          <w:numId w:val="50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организатор установил дату и время окончания торгов и момент окончания торгов наступил, то торги завершаются. </w:t>
      </w:r>
    </w:p>
    <w:p w14:paraId="0D206E65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Конкурс </w:t>
      </w:r>
    </w:p>
    <w:p w14:paraId="3037C666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конкурсе формально отсутствует фаза «Ход торгов». </w:t>
      </w:r>
    </w:p>
    <w:p w14:paraId="66C3094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 может предложить цену покупки сразу после подачи заявки на участие в торгах, не дожидаясь ее одобрения. Предложение о цене отправляется продавцу в виде электронного документа. </w:t>
      </w:r>
    </w:p>
    <w:p w14:paraId="6346C00D" w14:textId="77777777" w:rsidR="00156F64" w:rsidRPr="00156F64" w:rsidRDefault="00156F64" w:rsidP="00156F64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подачи заявки на участие появится форма создания предложения о цене. Введите в поле «Предложение по цене имущества» ваше предложение о цене. </w:t>
      </w:r>
    </w:p>
    <w:p w14:paraId="2C42B0D4" w14:textId="77777777" w:rsidR="00156F64" w:rsidRPr="00156F64" w:rsidRDefault="00156F64" w:rsidP="00156F64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не готовы подавать предложение о цене сразу после подачи заявки на участие, то на форме подачи предложения о цене нажмите на кнопку «Отмена». В разделе «Список задач» личного кабинета появится задача «Подать предложение о цене». Вы можете вернуться к подаче предложения о цене,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по ссылке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этои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задачи. Предложения о цене принимаются до даты и времени окончания приема заявок на участие в торгах. </w:t>
      </w:r>
    </w:p>
    <w:p w14:paraId="15868365" w14:textId="77777777" w:rsidR="00156F64" w:rsidRPr="00156F64" w:rsidRDefault="00156F64" w:rsidP="00156F64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просмотреть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сформированныи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̆ документ «Предложение по цене» и подписать его,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</w:t>
      </w:r>
    </w:p>
    <w:p w14:paraId="646B6D04" w14:textId="77777777" w:rsidR="00156F64" w:rsidRPr="00156F64" w:rsidRDefault="00156F64" w:rsidP="00156F64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исправить введенное предложение, нажмите на кнопку «Редактировать». </w:t>
      </w:r>
    </w:p>
    <w:p w14:paraId="6B4E2EDA" w14:textId="4FB159E7" w:rsidR="00156F64" w:rsidRPr="00C1040E" w:rsidRDefault="00156F64" w:rsidP="00C1040E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lastRenderedPageBreak/>
        <w:t xml:space="preserve">Чтобы подтвердить предложение о цене, подпишите его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r w:rsid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Для этого нажмите на кнопку </w:t>
      </w:r>
      <w:r w:rsidRP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«Подписать». </w:t>
      </w:r>
    </w:p>
    <w:p w14:paraId="31685509" w14:textId="77777777" w:rsidR="00156F64" w:rsidRPr="00156F64" w:rsidRDefault="00156F64" w:rsidP="00156F64">
      <w:pPr>
        <w:numPr>
          <w:ilvl w:val="0"/>
          <w:numId w:val="5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предложение о цене, нажмите на кнопку «Отправить». Ваше предложение будет зарегистрировано в системе и передано организатору в момент подведения итогов торгов. </w:t>
      </w:r>
    </w:p>
    <w:p w14:paraId="466ED3BE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proofErr w:type="spellStart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Специализированныи</w:t>
      </w:r>
      <w:proofErr w:type="spellEnd"/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̆ аукцион </w:t>
      </w:r>
    </w:p>
    <w:p w14:paraId="24BDF4E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специализированном аукционе формально отсутствует фаза «Ход торгов». </w:t>
      </w:r>
    </w:p>
    <w:p w14:paraId="2669AD7F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 может предложить цену покупки сразу после подачи заявки на участие в торгах, не дожидаясь ее одобрения. Предложение о цене отправляется продавцу в виде электронного документа. </w:t>
      </w:r>
    </w:p>
    <w:p w14:paraId="3F31979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 может подавать несколько предложений о цене. </w:t>
      </w:r>
    </w:p>
    <w:p w14:paraId="6C921788" w14:textId="77777777" w:rsidR="00156F64" w:rsidRPr="00156F64" w:rsidRDefault="00156F64" w:rsidP="00156F64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подачи заявки на участие появится форма создания предложения о цене. Введите в поле «Предложение по цене имущества» ваше предложение о цене. </w:t>
      </w:r>
    </w:p>
    <w:p w14:paraId="3B9DB0C5" w14:textId="77777777" w:rsidR="00156F64" w:rsidRPr="00156F64" w:rsidRDefault="00156F64" w:rsidP="00156F64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не готовы подавать предложение о цене сразу после подачи заявки на участие, то на форме подачи предложения о цене нажмите на кнопку «Отмена». В разделе «Список задач» личного кабинета появится задача «Подать предложение о цене». Вы можете вернуться к подаче предложения о цене,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по ссылке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этои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задачи. Предложения о цене принимаются до даты и времени окончания приема заявок на участие в торгах. </w:t>
      </w:r>
    </w:p>
    <w:p w14:paraId="2B9352DB" w14:textId="77777777" w:rsidR="00156F64" w:rsidRPr="00156F64" w:rsidRDefault="00156F64" w:rsidP="00156F64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просмотреть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сформированныи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̆ документ «Предложение по цене» и подписать его,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</w:t>
      </w:r>
    </w:p>
    <w:p w14:paraId="4DDE5481" w14:textId="77777777" w:rsidR="00156F64" w:rsidRPr="00156F64" w:rsidRDefault="00156F64" w:rsidP="00156F64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исправить введенное предложение, нажмите на кнопку «Редактировать». </w:t>
      </w:r>
    </w:p>
    <w:p w14:paraId="308571F6" w14:textId="003B5EEE" w:rsidR="00156F64" w:rsidRPr="00C1040E" w:rsidRDefault="00156F64" w:rsidP="00C1040E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подтвердить предложение о цене, подпишите его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r w:rsid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Для этого нажмите на кнопку </w:t>
      </w:r>
      <w:r w:rsidRPr="00C1040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«Подписать». </w:t>
      </w:r>
    </w:p>
    <w:p w14:paraId="0A71AD95" w14:textId="77777777" w:rsidR="00156F64" w:rsidRPr="00156F64" w:rsidRDefault="00156F64" w:rsidP="00156F64">
      <w:pPr>
        <w:numPr>
          <w:ilvl w:val="0"/>
          <w:numId w:val="52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предложение о цене, нажмите кнопку «Отправить». Ваше предложение будет зарегистрировано в системе и передано организатору в момент подведения итогов торгов. </w:t>
      </w:r>
    </w:p>
    <w:p w14:paraId="461CDDF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Без объявления цены </w:t>
      </w:r>
    </w:p>
    <w:p w14:paraId="5C7CD081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торгах без объявления цены формально отсутствует фаза «Ход торгов». </w:t>
      </w:r>
    </w:p>
    <w:p w14:paraId="3B57DB6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Участник может предложить цену покупки сразу после подачи заявки на участие в торгах, не дожидаясь ее одобрения. Предложение о цене отправляется продавцу в виде электронного документа. </w:t>
      </w:r>
    </w:p>
    <w:p w14:paraId="3488BF88" w14:textId="77777777" w:rsidR="00156F64" w:rsidRPr="00156F64" w:rsidRDefault="00156F64" w:rsidP="00156F64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подачи заявки на участие появится форма создания предложения о цене. Введите в поле «Предложение по цене имущества» ваше предложение о цене. </w:t>
      </w:r>
    </w:p>
    <w:p w14:paraId="7D289853" w14:textId="77777777" w:rsidR="00156F64" w:rsidRPr="00156F64" w:rsidRDefault="00156F64" w:rsidP="00156F64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вы не готовы подавать предложение о цене сразу после подачи заявки на участие, то на форме подачи предложения о цене нажмите на кнопку «Отмена». В разделе «Список задач» личного кабинета появится задача «Подать предложение о цене». Вы можете вернуться к подаче предложения о цене,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перейдя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по ссылке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этои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задачи. Предложения о цене принимаются до даты и времени окончания приема заявок на участие в торгах. </w:t>
      </w:r>
    </w:p>
    <w:p w14:paraId="196892C7" w14:textId="77777777" w:rsidR="00156F64" w:rsidRPr="00156F64" w:rsidRDefault="00156F64" w:rsidP="00156F64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просмотреть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сформированныи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̆ документ «Предложение по цене» и подписать его, нажмите на кнопку «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Перейти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 к подписанию». </w:t>
      </w:r>
    </w:p>
    <w:p w14:paraId="5BD3A20D" w14:textId="77777777" w:rsidR="00156F64" w:rsidRPr="00156F64" w:rsidRDefault="00156F64" w:rsidP="00156F64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исправить введенное предложение, нажмите на кнопку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«Редактировать»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582CCCDF" w14:textId="3EC2E88B" w:rsidR="00156F64" w:rsidRPr="004D083E" w:rsidRDefault="00156F64" w:rsidP="004D083E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подтвердить предложение о цене, подпишите его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своеи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</w:t>
      </w:r>
      <w:r w:rsidR="004D083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ЭП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Для этого нажмите на кнопку </w:t>
      </w:r>
      <w:r w:rsidRPr="004D083E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«Подписать». </w:t>
      </w:r>
    </w:p>
    <w:p w14:paraId="49BC63EC" w14:textId="77777777" w:rsidR="00156F64" w:rsidRPr="00156F64" w:rsidRDefault="00156F64" w:rsidP="00156F64">
      <w:pPr>
        <w:numPr>
          <w:ilvl w:val="0"/>
          <w:numId w:val="5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Чтобы отправить предложение о цене, нажмите на кнопку «Отправить». Ваше предложение будет зарегистрировано в системе и передано организатору в момент подведения итогов торгов. </w:t>
      </w:r>
    </w:p>
    <w:p w14:paraId="5B52379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Результаты торгов будут объявлены в день подведения итогов торгов,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на карточке торгов в поле «Дата подведения итогов продажи». </w:t>
      </w:r>
    </w:p>
    <w:p w14:paraId="7C2A7F8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lang w:eastAsia="ru-RU"/>
        </w:rPr>
        <w:t xml:space="preserve">Определение результатов </w:t>
      </w:r>
    </w:p>
    <w:p w14:paraId="056C482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могут завершиться одним из трех способов: </w:t>
      </w:r>
    </w:p>
    <w:p w14:paraId="261994E1" w14:textId="77777777" w:rsidR="00156F64" w:rsidRPr="00156F64" w:rsidRDefault="00156F64" w:rsidP="00156F64">
      <w:pPr>
        <w:numPr>
          <w:ilvl w:val="0"/>
          <w:numId w:val="5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Не состоялись в процессе рассмотрения участников; </w:t>
      </w:r>
    </w:p>
    <w:p w14:paraId="3E714DDC" w14:textId="77777777" w:rsidR="00156F64" w:rsidRPr="00156F64" w:rsidRDefault="00156F64" w:rsidP="00156F64">
      <w:pPr>
        <w:numPr>
          <w:ilvl w:val="0"/>
          <w:numId w:val="5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Не состоялись в ходе торгов; </w:t>
      </w:r>
    </w:p>
    <w:p w14:paraId="1BC4CDC3" w14:textId="77777777" w:rsidR="00156F64" w:rsidRPr="00156F64" w:rsidRDefault="00156F64" w:rsidP="00156F64">
      <w:pPr>
        <w:numPr>
          <w:ilvl w:val="0"/>
          <w:numId w:val="5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Завершились успешно. </w:t>
      </w:r>
    </w:p>
    <w:p w14:paraId="68166756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В зависимости от способа по завершении торгов происходят различные события. </w:t>
      </w:r>
    </w:p>
    <w:p w14:paraId="66131184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Торги не состоялись в процессе рассмотрения заявок на участие </w:t>
      </w:r>
    </w:p>
    <w:p w14:paraId="0493F3A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Для всех видов торгов, кроме торгов государственным имуществом в форме специализированного аукциона и без объявления цены, торги признаются не состоявшимися в процессе определения участников, если выполняется одно из условий: </w:t>
      </w:r>
    </w:p>
    <w:p w14:paraId="3AF753CA" w14:textId="77777777" w:rsidR="00156F64" w:rsidRPr="00156F64" w:rsidRDefault="00156F64" w:rsidP="00156F64">
      <w:pPr>
        <w:numPr>
          <w:ilvl w:val="0"/>
          <w:numId w:val="55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Подано менее двух заявок на участие; </w:t>
      </w:r>
    </w:p>
    <w:p w14:paraId="3D564B78" w14:textId="77777777" w:rsidR="00156F64" w:rsidRPr="00156F64" w:rsidRDefault="00156F64" w:rsidP="00156F64">
      <w:pPr>
        <w:numPr>
          <w:ilvl w:val="0"/>
          <w:numId w:val="55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К участию в торгах допущено менее двух претендентов. </w:t>
      </w:r>
    </w:p>
    <w:p w14:paraId="329A0154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случае торгов государственным имуществом в форме специализированного аукциона и без объявления цены торги признаются не состоявшимися в процессе определения участников, если не поступило ни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однои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заявки на участие, либо все заявки отклонены организатором. </w:t>
      </w:r>
    </w:p>
    <w:p w14:paraId="5931B8F9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О том, что торги не состоялись, организатор уведомляется при подписании протокола о подведении итогов приема и регистрации заявок. </w:t>
      </w:r>
    </w:p>
    <w:p w14:paraId="639210E8" w14:textId="77777777" w:rsidR="00156F64" w:rsidRPr="00156F64" w:rsidRDefault="00156F64" w:rsidP="00156F64">
      <w:pPr>
        <w:numPr>
          <w:ilvl w:val="0"/>
          <w:numId w:val="5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подведения итогов приема заявок на участие в разделе «Список задач» личного кабинета организатора появляется задача «Подписать протокол о подведении итогов приема и регистрации заявок». </w:t>
      </w:r>
    </w:p>
    <w:p w14:paraId="759F760F" w14:textId="77777777" w:rsidR="00156F64" w:rsidRPr="00156F64" w:rsidRDefault="00156F64" w:rsidP="00156F64">
      <w:pPr>
        <w:numPr>
          <w:ilvl w:val="0"/>
          <w:numId w:val="56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того, как организатор подписывает протокол,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«Торги не состоялись»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01811F3B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Торги не состоялись в ходе торгов </w:t>
      </w:r>
    </w:p>
    <w:p w14:paraId="5197BEA0" w14:textId="77777777" w:rsidR="00156F64" w:rsidRPr="00156F64" w:rsidRDefault="00156F64" w:rsidP="00156F64">
      <w:pPr>
        <w:numPr>
          <w:ilvl w:val="0"/>
          <w:numId w:val="5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окончания хода торгов в разделе «Список задач» личного кабинета организатора появляется задача «Утвердить протокол о результатах проведения торгов». </w:t>
      </w:r>
    </w:p>
    <w:p w14:paraId="4578CFB3" w14:textId="77777777" w:rsidR="00156F64" w:rsidRPr="00156F64" w:rsidRDefault="00156F64" w:rsidP="00156F64">
      <w:pPr>
        <w:numPr>
          <w:ilvl w:val="0"/>
          <w:numId w:val="5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того, как организатор утверждает протокол проведения торгов, создается протокол заседания комиссии об определении победителя торгов. В разделе «Список задач» личного кабинета организатора появляется задача «Подписать протокол заседания комиссии об определении победителя торгов». </w:t>
      </w:r>
    </w:p>
    <w:p w14:paraId="46C4E795" w14:textId="77777777" w:rsidR="00156F64" w:rsidRPr="00156F64" w:rsidRDefault="00156F64" w:rsidP="00156F64">
      <w:pPr>
        <w:numPr>
          <w:ilvl w:val="0"/>
          <w:numId w:val="5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подписания организатором протокола заседания комиссии об определении победителя торгов статус торгов изменяется на «Торги не состоялись». </w:t>
      </w:r>
    </w:p>
    <w:p w14:paraId="0AF52C01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Торги завершились успешно </w:t>
      </w:r>
    </w:p>
    <w:p w14:paraId="7AA5D2EA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После успешного завершения торгов создаются различные наборы электронных документов в зависимости от вида торгов. </w:t>
      </w:r>
    </w:p>
    <w:p w14:paraId="46994FD2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Успешное завершение торгов арестованным имуществом </w:t>
      </w:r>
    </w:p>
    <w:p w14:paraId="02980C07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арестованным имуществом считаются состоявшимися, если выполнены следующие условия: </w:t>
      </w:r>
    </w:p>
    <w:p w14:paraId="1E1208C4" w14:textId="77777777" w:rsidR="00156F64" w:rsidRPr="00156F64" w:rsidRDefault="00156F64" w:rsidP="00156F64">
      <w:pPr>
        <w:numPr>
          <w:ilvl w:val="0"/>
          <w:numId w:val="5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допущено более одного претендента; </w:t>
      </w:r>
    </w:p>
    <w:p w14:paraId="34E6FEBA" w14:textId="77777777" w:rsidR="00156F64" w:rsidRPr="00156F64" w:rsidRDefault="00156F64" w:rsidP="00156F64">
      <w:pPr>
        <w:numPr>
          <w:ilvl w:val="0"/>
          <w:numId w:val="5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Более одного участника подтвердили присутствие на торгах; </w:t>
      </w:r>
    </w:p>
    <w:p w14:paraId="1CC706E8" w14:textId="77777777" w:rsidR="00156F64" w:rsidRPr="00156F64" w:rsidRDefault="00156F64" w:rsidP="00156F64">
      <w:pPr>
        <w:numPr>
          <w:ilvl w:val="0"/>
          <w:numId w:val="5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Сделано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крайнеи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мере одно ценовое предложение. </w:t>
      </w:r>
    </w:p>
    <w:p w14:paraId="1A60A3E3" w14:textId="77777777" w:rsidR="00156F64" w:rsidRPr="00156F64" w:rsidRDefault="00156F64" w:rsidP="00156F64">
      <w:pPr>
        <w:numPr>
          <w:ilvl w:val="0"/>
          <w:numId w:val="5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087BF863" w14:textId="77777777" w:rsidR="00156F64" w:rsidRPr="00156F64" w:rsidRDefault="00156F64" w:rsidP="00156F64">
      <w:pPr>
        <w:numPr>
          <w:ilvl w:val="0"/>
          <w:numId w:val="5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6F494EE" w14:textId="77777777" w:rsidR="00156F64" w:rsidRPr="00156F64" w:rsidRDefault="00156F64" w:rsidP="00156F64">
      <w:pPr>
        <w:numPr>
          <w:ilvl w:val="0"/>
          <w:numId w:val="5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подписания организатором протокола определения победителя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договор купли-продажи»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40023352" w14:textId="77777777" w:rsidR="00156F64" w:rsidRPr="00156F64" w:rsidRDefault="00156F64" w:rsidP="00156F64">
      <w:pPr>
        <w:numPr>
          <w:ilvl w:val="0"/>
          <w:numId w:val="5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подписания организатором договора купли-продажи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победителя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договор купли-продажи»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2F77A7DB" w14:textId="77777777" w:rsidR="00156F64" w:rsidRPr="00156F64" w:rsidRDefault="00156F64" w:rsidP="00156F64">
      <w:pPr>
        <w:numPr>
          <w:ilvl w:val="0"/>
          <w:numId w:val="5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победитель подписывает договор купли-продажи,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«Подписан договор купли-продажи»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C6F58F3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Успешное завершение торгов на право аренды </w:t>
      </w:r>
    </w:p>
    <w:p w14:paraId="76B41454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на право аренды считаются состоявшимися, если выполнены следующие условия: </w:t>
      </w:r>
    </w:p>
    <w:p w14:paraId="757CC13D" w14:textId="77777777" w:rsidR="00156F64" w:rsidRPr="00156F64" w:rsidRDefault="00156F64" w:rsidP="00156F64">
      <w:pPr>
        <w:numPr>
          <w:ilvl w:val="0"/>
          <w:numId w:val="6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lastRenderedPageBreak/>
        <w:t xml:space="preserve">До участия допущено более одного претендента; </w:t>
      </w:r>
    </w:p>
    <w:p w14:paraId="4E0E4290" w14:textId="77777777" w:rsidR="00156F64" w:rsidRPr="00156F64" w:rsidRDefault="00156F64" w:rsidP="00156F64">
      <w:pPr>
        <w:numPr>
          <w:ilvl w:val="0"/>
          <w:numId w:val="6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Более одного участника подтвердили присутствие на торгах; </w:t>
      </w:r>
    </w:p>
    <w:p w14:paraId="141C5C77" w14:textId="77777777" w:rsidR="00156F64" w:rsidRPr="00156F64" w:rsidRDefault="00156F64" w:rsidP="00156F64">
      <w:pPr>
        <w:numPr>
          <w:ilvl w:val="0"/>
          <w:numId w:val="6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Сделано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крайнеи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мере одно ценовое предложение. </w:t>
      </w:r>
    </w:p>
    <w:p w14:paraId="2FC9C9FA" w14:textId="5E4BB48D" w:rsidR="00156F64" w:rsidRPr="002E4488" w:rsidRDefault="00156F64" w:rsidP="002E4488">
      <w:pPr>
        <w:numPr>
          <w:ilvl w:val="0"/>
          <w:numId w:val="6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2E448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2E448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66D6CBF5" w14:textId="6FDE1984" w:rsidR="00156F64" w:rsidRPr="002E4488" w:rsidRDefault="00156F64" w:rsidP="002E4488">
      <w:pPr>
        <w:numPr>
          <w:ilvl w:val="0"/>
          <w:numId w:val="6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</w:t>
      </w:r>
      <w:r w:rsidRPr="002E448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организатора появляется задача </w:t>
      </w:r>
      <w:r w:rsidRPr="002E448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2E448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21BF045D" w14:textId="03EADEC8" w:rsidR="00156F64" w:rsidRPr="002E4488" w:rsidRDefault="00156F64" w:rsidP="002E4488">
      <w:pPr>
        <w:numPr>
          <w:ilvl w:val="0"/>
          <w:numId w:val="6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организатор подписывает протокол определения победителя,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«Торги </w:t>
      </w:r>
      <w:r w:rsidRPr="002E448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состоялись»</w:t>
      </w:r>
      <w:r w:rsidRPr="002E448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8172772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Успешное завершение торгов государственным имуществом</w:t>
      </w:r>
      <w:r w:rsidRPr="00156F64">
        <w:rPr>
          <w:rFonts w:ascii="PMingLiU" w:eastAsia="PMingLiU" w:hAnsi="PMingLiU" w:cs="PMingLiU"/>
          <w:b/>
          <w:bCs/>
          <w:sz w:val="20"/>
          <w:szCs w:val="20"/>
          <w:lang w:eastAsia="ru-RU"/>
        </w:rPr>
        <w:br/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Результаты торгов государственным имуществом зависят от формы проведения торгов. </w:t>
      </w:r>
      <w:r w:rsidRPr="00156F64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Успешное завершение торгов государственным имуществом в форме открытого аукциона </w:t>
      </w: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Выполнены следующие условия </w:t>
      </w:r>
    </w:p>
    <w:p w14:paraId="6B511B13" w14:textId="77777777" w:rsidR="00156F64" w:rsidRPr="00156F64" w:rsidRDefault="00156F64" w:rsidP="00156F64">
      <w:pPr>
        <w:numPr>
          <w:ilvl w:val="0"/>
          <w:numId w:val="6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 один или более претендент </w:t>
      </w:r>
    </w:p>
    <w:p w14:paraId="21889FDD" w14:textId="77777777" w:rsidR="00156F64" w:rsidRPr="00156F64" w:rsidRDefault="00156F64" w:rsidP="00156F64">
      <w:pPr>
        <w:numPr>
          <w:ilvl w:val="0"/>
          <w:numId w:val="6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Присутствие на торгах подтвердил один или более участник </w:t>
      </w:r>
    </w:p>
    <w:p w14:paraId="1169B3C9" w14:textId="77777777" w:rsidR="00156F64" w:rsidRPr="00156F64" w:rsidRDefault="00156F64" w:rsidP="00156F64">
      <w:pPr>
        <w:numPr>
          <w:ilvl w:val="0"/>
          <w:numId w:val="62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Подано одно или более ценовое предложение </w:t>
      </w:r>
    </w:p>
    <w:p w14:paraId="1F22D8F9" w14:textId="77777777" w:rsidR="00156F64" w:rsidRPr="00156F64" w:rsidRDefault="00156F64" w:rsidP="00156F64">
      <w:pPr>
        <w:numPr>
          <w:ilvl w:val="0"/>
          <w:numId w:val="6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6EA8FB7" w14:textId="77777777" w:rsidR="00156F64" w:rsidRPr="00156F64" w:rsidRDefault="00156F64" w:rsidP="00156F64">
      <w:pPr>
        <w:numPr>
          <w:ilvl w:val="0"/>
          <w:numId w:val="6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F982F5B" w14:textId="77777777" w:rsidR="00156F64" w:rsidRPr="00156F64" w:rsidRDefault="00156F64" w:rsidP="00156F64">
      <w:pPr>
        <w:numPr>
          <w:ilvl w:val="0"/>
          <w:numId w:val="63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организатор подписывает протокол определения победителя,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«Торги состоялись»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4C5D81A9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Успешное завершение торгов государственным имуществом в форме публичного предложения </w:t>
      </w:r>
    </w:p>
    <w:p w14:paraId="3A4414C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Выполнены следующие условия </w:t>
      </w:r>
    </w:p>
    <w:p w14:paraId="60DEBF3B" w14:textId="77777777" w:rsidR="00156F64" w:rsidRPr="00156F64" w:rsidRDefault="00156F64" w:rsidP="00156F64">
      <w:pPr>
        <w:numPr>
          <w:ilvl w:val="0"/>
          <w:numId w:val="6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 один или более претендент </w:t>
      </w:r>
    </w:p>
    <w:p w14:paraId="5C5B3491" w14:textId="77777777" w:rsidR="00156F64" w:rsidRPr="00156F64" w:rsidRDefault="00156F64" w:rsidP="00156F64">
      <w:pPr>
        <w:numPr>
          <w:ilvl w:val="0"/>
          <w:numId w:val="6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Присутствие на торгах подтвердил один или более участник </w:t>
      </w:r>
    </w:p>
    <w:p w14:paraId="31FC7B5D" w14:textId="77777777" w:rsidR="00156F64" w:rsidRPr="00156F64" w:rsidRDefault="00156F64" w:rsidP="00156F64">
      <w:pPr>
        <w:numPr>
          <w:ilvl w:val="0"/>
          <w:numId w:val="64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Подано одно или более ценовое предложение </w:t>
      </w:r>
    </w:p>
    <w:p w14:paraId="3E156CB6" w14:textId="77777777" w:rsidR="00156F64" w:rsidRPr="00156F64" w:rsidRDefault="00156F64" w:rsidP="00156F64">
      <w:pPr>
        <w:numPr>
          <w:ilvl w:val="0"/>
          <w:numId w:val="6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56F8585C" w14:textId="77777777" w:rsidR="00156F64" w:rsidRPr="00156F64" w:rsidRDefault="00156F64" w:rsidP="00156F64">
      <w:pPr>
        <w:numPr>
          <w:ilvl w:val="0"/>
          <w:numId w:val="6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0629DE3" w14:textId="77777777" w:rsidR="00156F64" w:rsidRPr="00156F64" w:rsidRDefault="00156F64" w:rsidP="00156F64">
      <w:pPr>
        <w:numPr>
          <w:ilvl w:val="0"/>
          <w:numId w:val="65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организатор подписывает протокол определения победителя,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«Торги состоялись»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24FC67D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i/>
          <w:iCs/>
          <w:sz w:val="20"/>
          <w:szCs w:val="20"/>
          <w:lang w:eastAsia="ru-RU"/>
        </w:rPr>
        <w:t xml:space="preserve">Успешное завершение торгов государственным имуществом без объявления цены </w:t>
      </w:r>
    </w:p>
    <w:p w14:paraId="397E65A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Выполнены следующие условия </w:t>
      </w:r>
    </w:p>
    <w:p w14:paraId="410E9301" w14:textId="77777777" w:rsidR="00156F64" w:rsidRPr="00156F64" w:rsidRDefault="00156F64" w:rsidP="00156F64">
      <w:pPr>
        <w:numPr>
          <w:ilvl w:val="0"/>
          <w:numId w:val="6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 один или более участников </w:t>
      </w:r>
    </w:p>
    <w:p w14:paraId="672A774F" w14:textId="77777777" w:rsidR="00156F64" w:rsidRPr="00156F64" w:rsidRDefault="00156F64" w:rsidP="00156F64">
      <w:pPr>
        <w:numPr>
          <w:ilvl w:val="0"/>
          <w:numId w:val="66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Подано одно или более ценовое предложение </w:t>
      </w:r>
    </w:p>
    <w:p w14:paraId="63300BC1" w14:textId="77777777" w:rsidR="00156F64" w:rsidRPr="00156F64" w:rsidRDefault="00156F64" w:rsidP="00156F64">
      <w:pPr>
        <w:numPr>
          <w:ilvl w:val="0"/>
          <w:numId w:val="6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наступления времени подведения итогов продажи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453FE732" w14:textId="77777777" w:rsidR="00156F64" w:rsidRPr="00156F64" w:rsidRDefault="00156F64" w:rsidP="00156F64">
      <w:pPr>
        <w:numPr>
          <w:ilvl w:val="0"/>
          <w:numId w:val="67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Когда организатор подписывает протокол определения победителя,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«Торги состоялись»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F953B36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Успешное завершение торгов имуществом должников </w:t>
      </w:r>
    </w:p>
    <w:p w14:paraId="5B0D5C7C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арестованным имуществом считаются состоявшимися, если выполнены следующие условия: </w:t>
      </w:r>
    </w:p>
    <w:p w14:paraId="2AA1E108" w14:textId="77777777" w:rsidR="00156F64" w:rsidRPr="00156F64" w:rsidRDefault="00156F64" w:rsidP="00156F64">
      <w:pPr>
        <w:numPr>
          <w:ilvl w:val="0"/>
          <w:numId w:val="6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допущено более одного претендента; </w:t>
      </w:r>
    </w:p>
    <w:p w14:paraId="1F42BD89" w14:textId="77777777" w:rsidR="00156F64" w:rsidRPr="00156F64" w:rsidRDefault="00156F64" w:rsidP="00156F64">
      <w:pPr>
        <w:numPr>
          <w:ilvl w:val="0"/>
          <w:numId w:val="6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Более одного участника подтвердили присутствие на торгах; </w:t>
      </w:r>
    </w:p>
    <w:p w14:paraId="5E6DEB23" w14:textId="77777777" w:rsidR="00156F64" w:rsidRPr="00156F64" w:rsidRDefault="00156F64" w:rsidP="00156F64">
      <w:pPr>
        <w:numPr>
          <w:ilvl w:val="0"/>
          <w:numId w:val="6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Сделано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крайнеи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мере одно ценовое предложение. </w:t>
      </w:r>
    </w:p>
    <w:p w14:paraId="42EE5348" w14:textId="77777777" w:rsidR="00156F64" w:rsidRPr="00156F64" w:rsidRDefault="00156F64" w:rsidP="00156F64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lastRenderedPageBreak/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</w:p>
    <w:p w14:paraId="4BFDBB7C" w14:textId="77777777" w:rsidR="00156F64" w:rsidRPr="00156F64" w:rsidRDefault="00156F64" w:rsidP="00156F64">
      <w:pPr>
        <w:spacing w:before="100" w:beforeAutospacing="1" w:after="100" w:afterAutospacing="1"/>
        <w:ind w:left="720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234892B9" w14:textId="1EFD8877" w:rsidR="00156F64" w:rsidRPr="00C641E8" w:rsidRDefault="00156F64" w:rsidP="00C641E8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организатора появляется задача </w:t>
      </w:r>
      <w:r w:rsidRPr="00C641E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протокол определения победителя»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2857C80" w14:textId="06F54D73" w:rsidR="00156F64" w:rsidRPr="00C641E8" w:rsidRDefault="00156F64" w:rsidP="00C641E8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подписания организатором протокола определения победителя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кабинета организатора появляется задача </w:t>
      </w:r>
      <w:r w:rsidRPr="00C641E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договор купли-продажи»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713EAB2C" w14:textId="63054CE3" w:rsidR="00156F64" w:rsidRPr="00C641E8" w:rsidRDefault="00156F64" w:rsidP="00C641E8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подписания организатором договора купли-продажи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победителя появляется задача </w:t>
      </w:r>
      <w:r w:rsidRPr="00C641E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«Подписать договор купли-продажи»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1C77C6B9" w14:textId="3B7C6D81" w:rsidR="00156F64" w:rsidRPr="00C641E8" w:rsidRDefault="00156F64" w:rsidP="00C641E8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победитель подписывает договор купли-продажи, статус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«Подписан договор </w:t>
      </w:r>
      <w:r w:rsidRPr="00C641E8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купли-продажи»</w:t>
      </w:r>
      <w:r w:rsidRPr="00C641E8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3A0F64A6" w14:textId="228EE247" w:rsidR="00156F64" w:rsidRPr="00156F64" w:rsidRDefault="00156F64" w:rsidP="00156F64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Если победитель не подписывает договор купли-продажи в течение времени, указанного в извещении</w:t>
      </w:r>
      <w:r w:rsidR="00C641E8">
        <w:rPr>
          <w:rFonts w:ascii="PMingLiU" w:eastAsia="PMingLiU" w:hAnsi="PMingLiU" w:cs="PMingLiU"/>
          <w:b/>
          <w:bCs/>
          <w:sz w:val="20"/>
          <w:szCs w:val="20"/>
          <w:lang w:eastAsia="ru-RU"/>
        </w:rPr>
        <w:t xml:space="preserve">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о торгах, либо явно отказывается от подписания договора купли-продажи,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«Принять решение в отношении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Организатор может выбрать одно из решений: признать торги несостоявшимися либо предложить участнику, предложившему за имущество наибольшую после победителя стоимость, подписать договор купли-продажи. </w:t>
      </w:r>
    </w:p>
    <w:p w14:paraId="7B950C0B" w14:textId="77777777" w:rsidR="00156F64" w:rsidRPr="00156F64" w:rsidRDefault="00156F64" w:rsidP="00156F64">
      <w:pPr>
        <w:numPr>
          <w:ilvl w:val="0"/>
          <w:numId w:val="69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Если </w:t>
      </w:r>
      <w:proofErr w:type="spellStart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>указанныи</w:t>
      </w:r>
      <w:proofErr w:type="spellEnd"/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̆ участник отказывается от подписания договора купли-продажи, организатор может выбрать одно из решений: признать торги несостоявшимися либо аннулировать торги. </w:t>
      </w:r>
    </w:p>
    <w:p w14:paraId="1FFBF6BD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Успешное завершение торгов негосударственным имуществом </w:t>
      </w:r>
    </w:p>
    <w:p w14:paraId="20356423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Выполнены следующие условия </w:t>
      </w:r>
    </w:p>
    <w:p w14:paraId="3B4F6463" w14:textId="77777777" w:rsidR="00156F64" w:rsidRPr="00156F64" w:rsidRDefault="00156F64" w:rsidP="00156F64">
      <w:pPr>
        <w:numPr>
          <w:ilvl w:val="0"/>
          <w:numId w:val="7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До участия допущено более одного претендента </w:t>
      </w:r>
    </w:p>
    <w:p w14:paraId="6FCB035A" w14:textId="77777777" w:rsidR="00156F64" w:rsidRPr="00156F64" w:rsidRDefault="00156F64" w:rsidP="00156F64">
      <w:pPr>
        <w:numPr>
          <w:ilvl w:val="0"/>
          <w:numId w:val="70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Сделано по </w:t>
      </w:r>
      <w:proofErr w:type="spellStart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>крайнеи</w:t>
      </w:r>
      <w:proofErr w:type="spellEnd"/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̆ мере одно ценовое предложение </w:t>
      </w:r>
    </w:p>
    <w:p w14:paraId="5A4C8848" w14:textId="77777777" w:rsidR="00156F64" w:rsidRPr="00156F64" w:rsidRDefault="00156F64" w:rsidP="00156F64">
      <w:pPr>
        <w:numPr>
          <w:ilvl w:val="0"/>
          <w:numId w:val="7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В момент завершения торгов в разделе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 xml:space="preserve">«Задачи» 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личного кабинета организатора появляется задача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«Утвердить протокол проведения торгов»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45152446" w14:textId="77777777" w:rsidR="00156F64" w:rsidRPr="00156F64" w:rsidRDefault="00156F64" w:rsidP="00156F64">
      <w:pPr>
        <w:numPr>
          <w:ilvl w:val="0"/>
          <w:numId w:val="71"/>
        </w:numPr>
        <w:spacing w:before="100" w:beforeAutospacing="1" w:after="100" w:afterAutospacing="1"/>
        <w:rPr>
          <w:rFonts w:ascii="TimesNewRomanPS" w:hAnsi="TimesNewRomanPS" w:cs="Times New Roman"/>
          <w:b/>
          <w:bCs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После утверждения протокола проведения торгов организатором состояние торгов изменяется на </w:t>
      </w:r>
      <w:r w:rsidRPr="00156F64">
        <w:rPr>
          <w:rFonts w:ascii="TimesNewRomanPS" w:hAnsi="TimesNewRomanPS" w:cs="Times New Roman"/>
          <w:b/>
          <w:bCs/>
          <w:sz w:val="20"/>
          <w:szCs w:val="20"/>
          <w:lang w:eastAsia="ru-RU"/>
        </w:rPr>
        <w:t>«Подписан протокол проведения торгов</w:t>
      </w:r>
      <w:r w:rsidRPr="00156F64">
        <w:rPr>
          <w:rFonts w:ascii="TimesNewRomanPSMT" w:hAnsi="TimesNewRomanPSMT" w:cs="TimesNewRomanPSMT"/>
          <w:b/>
          <w:bCs/>
          <w:sz w:val="20"/>
          <w:szCs w:val="20"/>
          <w:lang w:eastAsia="ru-RU"/>
        </w:rPr>
        <w:t xml:space="preserve">. </w:t>
      </w:r>
    </w:p>
    <w:p w14:paraId="571D5D68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36"/>
          <w:szCs w:val="36"/>
          <w:lang w:eastAsia="ru-RU"/>
        </w:rPr>
        <w:t xml:space="preserve">Приложения </w:t>
      </w:r>
    </w:p>
    <w:p w14:paraId="1C953FA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разделе приведены дополнительные сведения о различных аспектах торгов, сведенные в таблицы. </w:t>
      </w:r>
    </w:p>
    <w:p w14:paraId="24B83147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Результаты торгов </w:t>
      </w:r>
    </w:p>
    <w:p w14:paraId="49474670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Торги могут состояться или не состояться. Это зависит от различных факторов на разных этапах торгов. В таблицах приведены условия того, что торги состоялись/не состоялись. </w:t>
      </w:r>
    </w:p>
    <w:p w14:paraId="26481D86" w14:textId="77777777" w:rsidR="00156F64" w:rsidRPr="00156F64" w:rsidRDefault="00156F64" w:rsidP="00156F64">
      <w:pPr>
        <w:spacing w:before="100" w:beforeAutospacing="1" w:after="100" w:afterAutospacing="1"/>
        <w:outlineLvl w:val="0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" w:hAnsi="TimesNewRomanPS" w:cs="Times New Roman"/>
          <w:b/>
          <w:bCs/>
          <w:sz w:val="28"/>
          <w:szCs w:val="28"/>
          <w:lang w:eastAsia="ru-RU"/>
        </w:rPr>
        <w:t xml:space="preserve">Доступ к протоколам </w:t>
      </w:r>
    </w:p>
    <w:p w14:paraId="37A1537B" w14:textId="77777777" w:rsidR="00156F64" w:rsidRPr="00156F64" w:rsidRDefault="00156F64" w:rsidP="00156F64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процессе торгов на площадке может быть создано три вида протоколов: </w:t>
      </w:r>
    </w:p>
    <w:p w14:paraId="430C5932" w14:textId="77777777" w:rsidR="00156F64" w:rsidRPr="00156F64" w:rsidRDefault="00156F64" w:rsidP="00156F64">
      <w:pPr>
        <w:numPr>
          <w:ilvl w:val="0"/>
          <w:numId w:val="7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определения участников; </w:t>
      </w:r>
    </w:p>
    <w:p w14:paraId="4BC69FE4" w14:textId="77777777" w:rsidR="00156F64" w:rsidRPr="00156F64" w:rsidRDefault="00156F64" w:rsidP="00156F64">
      <w:pPr>
        <w:numPr>
          <w:ilvl w:val="0"/>
          <w:numId w:val="7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проведения торгов; </w:t>
      </w:r>
    </w:p>
    <w:p w14:paraId="1DF0C7AB" w14:textId="77777777" w:rsidR="00156F64" w:rsidRPr="00156F64" w:rsidRDefault="00156F64" w:rsidP="00156F64">
      <w:pPr>
        <w:numPr>
          <w:ilvl w:val="0"/>
          <w:numId w:val="78"/>
        </w:num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Протокол определения победителя. </w:t>
      </w:r>
    </w:p>
    <w:p w14:paraId="5B8478C8" w14:textId="0F928E8C" w:rsidR="0000211A" w:rsidRPr="00C641E8" w:rsidRDefault="00156F64" w:rsidP="00C641E8">
      <w:pPr>
        <w:spacing w:before="100" w:beforeAutospacing="1" w:after="100" w:afterAutospacing="1"/>
        <w:ind w:left="720"/>
        <w:rPr>
          <w:rFonts w:ascii="TimesNewRomanPSMT" w:hAnsi="TimesNewRomanPSMT" w:cs="TimesNewRomanPSMT"/>
          <w:sz w:val="20"/>
          <w:szCs w:val="20"/>
          <w:lang w:eastAsia="ru-RU"/>
        </w:rPr>
      </w:pPr>
      <w:r w:rsidRPr="00156F64">
        <w:rPr>
          <w:rFonts w:ascii="TimesNewRomanPSMT" w:hAnsi="TimesNewRomanPSMT" w:cs="TimesNewRomanPSMT"/>
          <w:sz w:val="20"/>
          <w:szCs w:val="20"/>
          <w:lang w:eastAsia="ru-RU"/>
        </w:rPr>
        <w:t xml:space="preserve">В таблице приведены сведения о том, в каких видах торгах формируются протоколы и кому они доступны для просмотра. </w:t>
      </w:r>
    </w:p>
    <w:sectPr w:rsidR="0000211A" w:rsidRPr="00C641E8" w:rsidSect="00C641E8">
      <w:footerReference w:type="even" r:id="rId15"/>
      <w:footerReference w:type="default" r:id="rId16"/>
      <w:pgSz w:w="11900" w:h="16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2A7D" w14:textId="77777777" w:rsidR="00E00A05" w:rsidRDefault="00E00A05" w:rsidP="00156F64">
      <w:r>
        <w:separator/>
      </w:r>
    </w:p>
  </w:endnote>
  <w:endnote w:type="continuationSeparator" w:id="0">
    <w:p w14:paraId="16A76B0A" w14:textId="77777777" w:rsidR="00E00A05" w:rsidRDefault="00E00A05" w:rsidP="001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43D4" w14:textId="77777777" w:rsidR="00533A49" w:rsidRDefault="00533A49" w:rsidP="00156F64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430AFC" w14:textId="77777777" w:rsidR="00533A49" w:rsidRDefault="00533A49" w:rsidP="00156F64">
    <w:pPr>
      <w:pStyle w:val="a6"/>
      <w:framePr w:wrap="none" w:vAnchor="text" w:hAnchor="margin" w:xAlign="right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093FD7" w14:textId="77777777" w:rsidR="00533A49" w:rsidRDefault="00533A49" w:rsidP="00156F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E3F2" w14:textId="0B4063E4" w:rsidR="00533A49" w:rsidRDefault="00533A49" w:rsidP="00156F64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6A20">
      <w:rPr>
        <w:rStyle w:val="a8"/>
        <w:noProof/>
      </w:rPr>
      <w:t>23</w:t>
    </w:r>
    <w:r>
      <w:rPr>
        <w:rStyle w:val="a8"/>
      </w:rPr>
      <w:fldChar w:fldCharType="end"/>
    </w:r>
  </w:p>
  <w:p w14:paraId="6F43B1BF" w14:textId="77777777" w:rsidR="00533A49" w:rsidRPr="00156F64" w:rsidRDefault="00533A49" w:rsidP="00156F6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EB266" w14:textId="77777777" w:rsidR="00E00A05" w:rsidRDefault="00E00A05" w:rsidP="00156F64">
      <w:r>
        <w:separator/>
      </w:r>
    </w:p>
  </w:footnote>
  <w:footnote w:type="continuationSeparator" w:id="0">
    <w:p w14:paraId="6BFA8C75" w14:textId="77777777" w:rsidR="00E00A05" w:rsidRDefault="00E00A05" w:rsidP="0015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63"/>
    <w:multiLevelType w:val="multilevel"/>
    <w:tmpl w:val="981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F0015A"/>
    <w:multiLevelType w:val="multilevel"/>
    <w:tmpl w:val="1180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95208"/>
    <w:multiLevelType w:val="multilevel"/>
    <w:tmpl w:val="8E7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A6CA3"/>
    <w:multiLevelType w:val="multilevel"/>
    <w:tmpl w:val="DB34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C0BB4"/>
    <w:multiLevelType w:val="multilevel"/>
    <w:tmpl w:val="559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B847CA"/>
    <w:multiLevelType w:val="multilevel"/>
    <w:tmpl w:val="BFA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C96C0B"/>
    <w:multiLevelType w:val="multilevel"/>
    <w:tmpl w:val="5CBE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32EAD"/>
    <w:multiLevelType w:val="multilevel"/>
    <w:tmpl w:val="BD5E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8147D"/>
    <w:multiLevelType w:val="multilevel"/>
    <w:tmpl w:val="463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861F3"/>
    <w:multiLevelType w:val="multilevel"/>
    <w:tmpl w:val="CD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BC18EF"/>
    <w:multiLevelType w:val="multilevel"/>
    <w:tmpl w:val="8C64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01281"/>
    <w:multiLevelType w:val="multilevel"/>
    <w:tmpl w:val="397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17108A"/>
    <w:multiLevelType w:val="multilevel"/>
    <w:tmpl w:val="79F6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F02EC"/>
    <w:multiLevelType w:val="multilevel"/>
    <w:tmpl w:val="89A4D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645698"/>
    <w:multiLevelType w:val="multilevel"/>
    <w:tmpl w:val="A75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F81DFF"/>
    <w:multiLevelType w:val="multilevel"/>
    <w:tmpl w:val="DD2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240F58"/>
    <w:multiLevelType w:val="multilevel"/>
    <w:tmpl w:val="AF78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E06DF"/>
    <w:multiLevelType w:val="multilevel"/>
    <w:tmpl w:val="9A04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403776"/>
    <w:multiLevelType w:val="multilevel"/>
    <w:tmpl w:val="D5E4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D208A"/>
    <w:multiLevelType w:val="multilevel"/>
    <w:tmpl w:val="158E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9A59CD"/>
    <w:multiLevelType w:val="multilevel"/>
    <w:tmpl w:val="AE3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CE0F28"/>
    <w:multiLevelType w:val="multilevel"/>
    <w:tmpl w:val="399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6033B8"/>
    <w:multiLevelType w:val="multilevel"/>
    <w:tmpl w:val="898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BE299B"/>
    <w:multiLevelType w:val="multilevel"/>
    <w:tmpl w:val="912C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CE2F76"/>
    <w:multiLevelType w:val="multilevel"/>
    <w:tmpl w:val="FE3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3C0F54"/>
    <w:multiLevelType w:val="multilevel"/>
    <w:tmpl w:val="7786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921C6F"/>
    <w:multiLevelType w:val="multilevel"/>
    <w:tmpl w:val="0C9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DA67AA7"/>
    <w:multiLevelType w:val="multilevel"/>
    <w:tmpl w:val="6F7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51452F"/>
    <w:multiLevelType w:val="multilevel"/>
    <w:tmpl w:val="C09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1BC3AC4"/>
    <w:multiLevelType w:val="multilevel"/>
    <w:tmpl w:val="7148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42B1786"/>
    <w:multiLevelType w:val="multilevel"/>
    <w:tmpl w:val="638C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5A7AB6"/>
    <w:multiLevelType w:val="multilevel"/>
    <w:tmpl w:val="C8C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160402"/>
    <w:multiLevelType w:val="multilevel"/>
    <w:tmpl w:val="EF7A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53301D"/>
    <w:multiLevelType w:val="multilevel"/>
    <w:tmpl w:val="29B8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E14ECA"/>
    <w:multiLevelType w:val="multilevel"/>
    <w:tmpl w:val="C1D0B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912880"/>
    <w:multiLevelType w:val="multilevel"/>
    <w:tmpl w:val="FE9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A941102"/>
    <w:multiLevelType w:val="multilevel"/>
    <w:tmpl w:val="4C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B225701"/>
    <w:multiLevelType w:val="multilevel"/>
    <w:tmpl w:val="0C94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DA552E"/>
    <w:multiLevelType w:val="multilevel"/>
    <w:tmpl w:val="1FF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E459FD"/>
    <w:multiLevelType w:val="multilevel"/>
    <w:tmpl w:val="019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934B0B"/>
    <w:multiLevelType w:val="multilevel"/>
    <w:tmpl w:val="5D4C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BD06C7"/>
    <w:multiLevelType w:val="multilevel"/>
    <w:tmpl w:val="78FA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3326"/>
    <w:multiLevelType w:val="multilevel"/>
    <w:tmpl w:val="E13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496783C"/>
    <w:multiLevelType w:val="multilevel"/>
    <w:tmpl w:val="D26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BA402F"/>
    <w:multiLevelType w:val="multilevel"/>
    <w:tmpl w:val="040A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6E2080E"/>
    <w:multiLevelType w:val="multilevel"/>
    <w:tmpl w:val="665E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362EFD"/>
    <w:multiLevelType w:val="multilevel"/>
    <w:tmpl w:val="CC90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7CA6151"/>
    <w:multiLevelType w:val="multilevel"/>
    <w:tmpl w:val="402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8CE3EE9"/>
    <w:multiLevelType w:val="multilevel"/>
    <w:tmpl w:val="4E0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552B7C"/>
    <w:multiLevelType w:val="multilevel"/>
    <w:tmpl w:val="C05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FFA73AA"/>
    <w:multiLevelType w:val="multilevel"/>
    <w:tmpl w:val="FCF4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005E90"/>
    <w:multiLevelType w:val="multilevel"/>
    <w:tmpl w:val="035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9C358D"/>
    <w:multiLevelType w:val="multilevel"/>
    <w:tmpl w:val="5BC8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475364"/>
    <w:multiLevelType w:val="multilevel"/>
    <w:tmpl w:val="AFC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5558BD"/>
    <w:multiLevelType w:val="multilevel"/>
    <w:tmpl w:val="149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9606DE"/>
    <w:multiLevelType w:val="multilevel"/>
    <w:tmpl w:val="5C0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37201F4"/>
    <w:multiLevelType w:val="multilevel"/>
    <w:tmpl w:val="5B5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65F37B7"/>
    <w:multiLevelType w:val="multilevel"/>
    <w:tmpl w:val="29F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7B158B9"/>
    <w:multiLevelType w:val="multilevel"/>
    <w:tmpl w:val="D5F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86A1BA2"/>
    <w:multiLevelType w:val="multilevel"/>
    <w:tmpl w:val="8C6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F72945"/>
    <w:multiLevelType w:val="multilevel"/>
    <w:tmpl w:val="127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D85716A"/>
    <w:multiLevelType w:val="multilevel"/>
    <w:tmpl w:val="5A4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DBA0596"/>
    <w:multiLevelType w:val="multilevel"/>
    <w:tmpl w:val="56AC9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3" w15:restartNumberingAfterBreak="0">
    <w:nsid w:val="5DDD3A91"/>
    <w:multiLevelType w:val="multilevel"/>
    <w:tmpl w:val="3064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510437"/>
    <w:multiLevelType w:val="multilevel"/>
    <w:tmpl w:val="BA6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1C225FA"/>
    <w:multiLevelType w:val="multilevel"/>
    <w:tmpl w:val="200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C34CBE"/>
    <w:multiLevelType w:val="multilevel"/>
    <w:tmpl w:val="92AC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A35C18"/>
    <w:multiLevelType w:val="multilevel"/>
    <w:tmpl w:val="9E98B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070BF6"/>
    <w:multiLevelType w:val="multilevel"/>
    <w:tmpl w:val="030C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320A0B"/>
    <w:multiLevelType w:val="multilevel"/>
    <w:tmpl w:val="F8FE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8C34526"/>
    <w:multiLevelType w:val="multilevel"/>
    <w:tmpl w:val="2D3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1031CA"/>
    <w:multiLevelType w:val="multilevel"/>
    <w:tmpl w:val="922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B4A4E88"/>
    <w:multiLevelType w:val="multilevel"/>
    <w:tmpl w:val="D5D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CF12AF3"/>
    <w:multiLevelType w:val="multilevel"/>
    <w:tmpl w:val="C66E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D355FF7"/>
    <w:multiLevelType w:val="multilevel"/>
    <w:tmpl w:val="8AF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786353"/>
    <w:multiLevelType w:val="multilevel"/>
    <w:tmpl w:val="4A3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EB6108E"/>
    <w:multiLevelType w:val="multilevel"/>
    <w:tmpl w:val="B45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27B284F"/>
    <w:multiLevelType w:val="multilevel"/>
    <w:tmpl w:val="50F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29472D6"/>
    <w:multiLevelType w:val="multilevel"/>
    <w:tmpl w:val="A2B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72B857D6"/>
    <w:multiLevelType w:val="multilevel"/>
    <w:tmpl w:val="0F48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3902A7A"/>
    <w:multiLevelType w:val="multilevel"/>
    <w:tmpl w:val="825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BA4D91"/>
    <w:multiLevelType w:val="multilevel"/>
    <w:tmpl w:val="E6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A0150F6"/>
    <w:multiLevelType w:val="multilevel"/>
    <w:tmpl w:val="89309CB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E7A640F"/>
    <w:multiLevelType w:val="multilevel"/>
    <w:tmpl w:val="A64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F2E4D6D"/>
    <w:multiLevelType w:val="multilevel"/>
    <w:tmpl w:val="2BE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0"/>
  </w:num>
  <w:num w:numId="4">
    <w:abstractNumId w:val="14"/>
  </w:num>
  <w:num w:numId="5">
    <w:abstractNumId w:val="9"/>
  </w:num>
  <w:num w:numId="6">
    <w:abstractNumId w:val="61"/>
  </w:num>
  <w:num w:numId="7">
    <w:abstractNumId w:val="26"/>
  </w:num>
  <w:num w:numId="8">
    <w:abstractNumId w:val="29"/>
  </w:num>
  <w:num w:numId="9">
    <w:abstractNumId w:val="69"/>
  </w:num>
  <w:num w:numId="10">
    <w:abstractNumId w:val="79"/>
  </w:num>
  <w:num w:numId="11">
    <w:abstractNumId w:val="4"/>
  </w:num>
  <w:num w:numId="12">
    <w:abstractNumId w:val="70"/>
  </w:num>
  <w:num w:numId="13">
    <w:abstractNumId w:val="84"/>
  </w:num>
  <w:num w:numId="14">
    <w:abstractNumId w:val="7"/>
  </w:num>
  <w:num w:numId="15">
    <w:abstractNumId w:val="13"/>
  </w:num>
  <w:num w:numId="16">
    <w:abstractNumId w:val="38"/>
  </w:num>
  <w:num w:numId="17">
    <w:abstractNumId w:val="32"/>
  </w:num>
  <w:num w:numId="18">
    <w:abstractNumId w:val="74"/>
  </w:num>
  <w:num w:numId="19">
    <w:abstractNumId w:val="60"/>
  </w:num>
  <w:num w:numId="20">
    <w:abstractNumId w:val="22"/>
  </w:num>
  <w:num w:numId="21">
    <w:abstractNumId w:val="80"/>
  </w:num>
  <w:num w:numId="22">
    <w:abstractNumId w:val="43"/>
  </w:num>
  <w:num w:numId="23">
    <w:abstractNumId w:val="30"/>
  </w:num>
  <w:num w:numId="24">
    <w:abstractNumId w:val="48"/>
  </w:num>
  <w:num w:numId="25">
    <w:abstractNumId w:val="16"/>
  </w:num>
  <w:num w:numId="26">
    <w:abstractNumId w:val="53"/>
  </w:num>
  <w:num w:numId="27">
    <w:abstractNumId w:val="44"/>
  </w:num>
  <w:num w:numId="28">
    <w:abstractNumId w:val="67"/>
  </w:num>
  <w:num w:numId="29">
    <w:abstractNumId w:val="8"/>
  </w:num>
  <w:num w:numId="30">
    <w:abstractNumId w:val="68"/>
  </w:num>
  <w:num w:numId="31">
    <w:abstractNumId w:val="18"/>
  </w:num>
  <w:num w:numId="32">
    <w:abstractNumId w:val="12"/>
  </w:num>
  <w:num w:numId="33">
    <w:abstractNumId w:val="23"/>
  </w:num>
  <w:num w:numId="34">
    <w:abstractNumId w:val="37"/>
  </w:num>
  <w:num w:numId="35">
    <w:abstractNumId w:val="3"/>
  </w:num>
  <w:num w:numId="36">
    <w:abstractNumId w:val="72"/>
  </w:num>
  <w:num w:numId="37">
    <w:abstractNumId w:val="77"/>
  </w:num>
  <w:num w:numId="38">
    <w:abstractNumId w:val="56"/>
  </w:num>
  <w:num w:numId="39">
    <w:abstractNumId w:val="45"/>
  </w:num>
  <w:num w:numId="40">
    <w:abstractNumId w:val="58"/>
  </w:num>
  <w:num w:numId="41">
    <w:abstractNumId w:val="41"/>
  </w:num>
  <w:num w:numId="42">
    <w:abstractNumId w:val="34"/>
  </w:num>
  <w:num w:numId="43">
    <w:abstractNumId w:val="10"/>
  </w:num>
  <w:num w:numId="44">
    <w:abstractNumId w:val="65"/>
  </w:num>
  <w:num w:numId="45">
    <w:abstractNumId w:val="51"/>
  </w:num>
  <w:num w:numId="46">
    <w:abstractNumId w:val="27"/>
  </w:num>
  <w:num w:numId="47">
    <w:abstractNumId w:val="52"/>
  </w:num>
  <w:num w:numId="48">
    <w:abstractNumId w:val="31"/>
  </w:num>
  <w:num w:numId="49">
    <w:abstractNumId w:val="47"/>
  </w:num>
  <w:num w:numId="50">
    <w:abstractNumId w:val="66"/>
  </w:num>
  <w:num w:numId="51">
    <w:abstractNumId w:val="59"/>
  </w:num>
  <w:num w:numId="52">
    <w:abstractNumId w:val="40"/>
  </w:num>
  <w:num w:numId="53">
    <w:abstractNumId w:val="6"/>
  </w:num>
  <w:num w:numId="54">
    <w:abstractNumId w:val="76"/>
  </w:num>
  <w:num w:numId="55">
    <w:abstractNumId w:val="35"/>
  </w:num>
  <w:num w:numId="56">
    <w:abstractNumId w:val="1"/>
  </w:num>
  <w:num w:numId="57">
    <w:abstractNumId w:val="73"/>
  </w:num>
  <w:num w:numId="58">
    <w:abstractNumId w:val="57"/>
  </w:num>
  <w:num w:numId="59">
    <w:abstractNumId w:val="19"/>
  </w:num>
  <w:num w:numId="60">
    <w:abstractNumId w:val="28"/>
  </w:num>
  <w:num w:numId="61">
    <w:abstractNumId w:val="71"/>
  </w:num>
  <w:num w:numId="62">
    <w:abstractNumId w:val="78"/>
  </w:num>
  <w:num w:numId="63">
    <w:abstractNumId w:val="25"/>
  </w:num>
  <w:num w:numId="64">
    <w:abstractNumId w:val="75"/>
  </w:num>
  <w:num w:numId="65">
    <w:abstractNumId w:val="33"/>
  </w:num>
  <w:num w:numId="66">
    <w:abstractNumId w:val="49"/>
  </w:num>
  <w:num w:numId="67">
    <w:abstractNumId w:val="46"/>
  </w:num>
  <w:num w:numId="68">
    <w:abstractNumId w:val="5"/>
  </w:num>
  <w:num w:numId="69">
    <w:abstractNumId w:val="63"/>
  </w:num>
  <w:num w:numId="70">
    <w:abstractNumId w:val="36"/>
  </w:num>
  <w:num w:numId="71">
    <w:abstractNumId w:val="17"/>
  </w:num>
  <w:num w:numId="72">
    <w:abstractNumId w:val="21"/>
  </w:num>
  <w:num w:numId="73">
    <w:abstractNumId w:val="11"/>
  </w:num>
  <w:num w:numId="74">
    <w:abstractNumId w:val="55"/>
  </w:num>
  <w:num w:numId="75">
    <w:abstractNumId w:val="81"/>
  </w:num>
  <w:num w:numId="76">
    <w:abstractNumId w:val="15"/>
  </w:num>
  <w:num w:numId="77">
    <w:abstractNumId w:val="64"/>
  </w:num>
  <w:num w:numId="78">
    <w:abstractNumId w:val="83"/>
  </w:num>
  <w:num w:numId="79">
    <w:abstractNumId w:val="42"/>
  </w:num>
  <w:num w:numId="80">
    <w:abstractNumId w:val="24"/>
  </w:num>
  <w:num w:numId="81">
    <w:abstractNumId w:val="62"/>
  </w:num>
  <w:num w:numId="82">
    <w:abstractNumId w:val="82"/>
  </w:num>
  <w:num w:numId="8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4"/>
    <w:rsid w:val="0000211A"/>
    <w:rsid w:val="00045EBC"/>
    <w:rsid w:val="000470D5"/>
    <w:rsid w:val="00087BF3"/>
    <w:rsid w:val="0015557F"/>
    <w:rsid w:val="00156F64"/>
    <w:rsid w:val="0026452F"/>
    <w:rsid w:val="002670E4"/>
    <w:rsid w:val="002A0E74"/>
    <w:rsid w:val="002E01BF"/>
    <w:rsid w:val="002E4488"/>
    <w:rsid w:val="003041E3"/>
    <w:rsid w:val="00416420"/>
    <w:rsid w:val="004D083E"/>
    <w:rsid w:val="00533A49"/>
    <w:rsid w:val="00577A1A"/>
    <w:rsid w:val="006622DD"/>
    <w:rsid w:val="006D2BA5"/>
    <w:rsid w:val="006D4C78"/>
    <w:rsid w:val="006F3D1B"/>
    <w:rsid w:val="006F4A4F"/>
    <w:rsid w:val="00786A20"/>
    <w:rsid w:val="00810EC8"/>
    <w:rsid w:val="008970FD"/>
    <w:rsid w:val="0092511D"/>
    <w:rsid w:val="00962A15"/>
    <w:rsid w:val="00966B63"/>
    <w:rsid w:val="00A12D3D"/>
    <w:rsid w:val="00A27299"/>
    <w:rsid w:val="00AD738C"/>
    <w:rsid w:val="00AE1F7B"/>
    <w:rsid w:val="00BD1700"/>
    <w:rsid w:val="00BD6322"/>
    <w:rsid w:val="00C1040E"/>
    <w:rsid w:val="00C25C4D"/>
    <w:rsid w:val="00C641E8"/>
    <w:rsid w:val="00CC4051"/>
    <w:rsid w:val="00D21518"/>
    <w:rsid w:val="00D91862"/>
    <w:rsid w:val="00DF35A5"/>
    <w:rsid w:val="00E00A05"/>
    <w:rsid w:val="00F2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B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E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20E0C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F6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6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F64"/>
  </w:style>
  <w:style w:type="paragraph" w:styleId="a6">
    <w:name w:val="footer"/>
    <w:basedOn w:val="a"/>
    <w:link w:val="a7"/>
    <w:uiPriority w:val="99"/>
    <w:unhideWhenUsed/>
    <w:rsid w:val="00156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F64"/>
  </w:style>
  <w:style w:type="character" w:styleId="a8">
    <w:name w:val="page number"/>
    <w:basedOn w:val="a0"/>
    <w:uiPriority w:val="99"/>
    <w:semiHidden/>
    <w:unhideWhenUsed/>
    <w:rsid w:val="00156F64"/>
  </w:style>
  <w:style w:type="character" w:customStyle="1" w:styleId="30">
    <w:name w:val="Заголовок 3 Знак"/>
    <w:basedOn w:val="a0"/>
    <w:link w:val="3"/>
    <w:uiPriority w:val="9"/>
    <w:rsid w:val="00F20E0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0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9">
    <w:name w:val="Hyperlink"/>
    <w:basedOn w:val="a0"/>
    <w:uiPriority w:val="99"/>
    <w:semiHidden/>
    <w:unhideWhenUsed/>
    <w:rsid w:val="002A0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-connect.ru/freetrade" TargetMode="External"/><Relationship Id="rId13" Type="http://schemas.openxmlformats.org/officeDocument/2006/relationships/hyperlink" Target="https://nik24.online/?class=Document&amp;action=VerifySig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.tensor.ru/petition.html?agent_code=1557" TargetMode="External"/><Relationship Id="rId12" Type="http://schemas.openxmlformats.org/officeDocument/2006/relationships/hyperlink" Target="https://nik24.online/?class=Document&amp;action=VerifySig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yptopro.ru/sites/default/files/products/cades/extensions/firefox_cryptopro_extension_latest.xp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ryptopro.ru/products/cades/plu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ignature.pro/?utm_source=freetrade_expert&amp;utm_campaign=partner&amp;utm_term=perexod" TargetMode="External"/><Relationship Id="rId14" Type="http://schemas.openxmlformats.org/officeDocument/2006/relationships/hyperlink" Target="http://www.ammyy.com/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23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21</cp:revision>
  <dcterms:created xsi:type="dcterms:W3CDTF">2020-02-19T19:35:00Z</dcterms:created>
  <dcterms:modified xsi:type="dcterms:W3CDTF">2020-03-02T20:39:00Z</dcterms:modified>
</cp:coreProperties>
</file>