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CE9" w14:textId="3314B9B8" w:rsidR="00473232" w:rsidRPr="006065F4"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006065F4" w:rsidRPr="006065F4">
        <w:rPr>
          <w:rFonts w:ascii="Times New Roman" w:hAnsi="Times New Roman"/>
          <w:color w:val="000000" w:themeColor="text1"/>
          <w:sz w:val="16"/>
          <w:szCs w:val="16"/>
        </w:rPr>
        <w:t>1</w:t>
      </w:r>
    </w:p>
    <w:p w14:paraId="46B95F1A" w14:textId="19E252EE"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F77976">
        <w:rPr>
          <w:rFonts w:ascii="Times New Roman" w:hAnsi="Times New Roman"/>
          <w:color w:val="000000" w:themeColor="text1"/>
          <w:sz w:val="16"/>
          <w:szCs w:val="16"/>
        </w:rPr>
        <w:t>к пр</w:t>
      </w:r>
      <w:r w:rsidR="0032342B">
        <w:rPr>
          <w:rFonts w:ascii="Times New Roman" w:hAnsi="Times New Roman"/>
          <w:color w:val="000000" w:themeColor="text1"/>
          <w:sz w:val="16"/>
          <w:szCs w:val="16"/>
        </w:rPr>
        <w:t>иказу №</w:t>
      </w:r>
      <w:r w:rsidR="0091767B">
        <w:rPr>
          <w:rFonts w:ascii="Times New Roman" w:hAnsi="Times New Roman"/>
          <w:color w:val="000000" w:themeColor="text1"/>
          <w:sz w:val="16"/>
          <w:szCs w:val="16"/>
        </w:rPr>
        <w:t>9</w:t>
      </w:r>
      <w:r w:rsidR="00031678">
        <w:rPr>
          <w:rFonts w:ascii="Times New Roman" w:hAnsi="Times New Roman"/>
          <w:color w:val="000000" w:themeColor="text1"/>
          <w:sz w:val="16"/>
          <w:szCs w:val="16"/>
        </w:rPr>
        <w:t xml:space="preserve"> от </w:t>
      </w:r>
      <w:r w:rsidR="0091767B">
        <w:rPr>
          <w:rFonts w:ascii="Times New Roman" w:hAnsi="Times New Roman"/>
          <w:color w:val="000000" w:themeColor="text1"/>
          <w:sz w:val="16"/>
          <w:szCs w:val="16"/>
        </w:rPr>
        <w:t>20</w:t>
      </w:r>
      <w:r w:rsidR="00F77976">
        <w:rPr>
          <w:rFonts w:ascii="Times New Roman" w:hAnsi="Times New Roman"/>
          <w:color w:val="000000" w:themeColor="text1"/>
          <w:sz w:val="16"/>
          <w:szCs w:val="16"/>
        </w:rPr>
        <w:t>.</w:t>
      </w:r>
      <w:r w:rsidR="0091767B">
        <w:rPr>
          <w:rFonts w:ascii="Times New Roman" w:hAnsi="Times New Roman"/>
          <w:color w:val="000000" w:themeColor="text1"/>
          <w:sz w:val="16"/>
          <w:szCs w:val="16"/>
        </w:rPr>
        <w:t>10</w:t>
      </w:r>
      <w:r w:rsidR="00A85631" w:rsidRPr="006E0346">
        <w:rPr>
          <w:rFonts w:ascii="Times New Roman" w:hAnsi="Times New Roman"/>
          <w:color w:val="000000" w:themeColor="text1"/>
          <w:sz w:val="16"/>
          <w:szCs w:val="16"/>
        </w:rPr>
        <w:t>.202</w:t>
      </w:r>
      <w:r w:rsidR="006065F4" w:rsidRPr="0099623D">
        <w:rPr>
          <w:rFonts w:ascii="Times New Roman" w:hAnsi="Times New Roman"/>
          <w:color w:val="000000" w:themeColor="text1"/>
          <w:sz w:val="16"/>
          <w:szCs w:val="16"/>
        </w:rPr>
        <w:t>1</w:t>
      </w:r>
      <w:r w:rsidRPr="006E0346">
        <w:rPr>
          <w:rFonts w:ascii="Times New Roman" w:hAnsi="Times New Roman"/>
          <w:color w:val="000000" w:themeColor="text1"/>
          <w:sz w:val="16"/>
          <w:szCs w:val="16"/>
        </w:rPr>
        <w:t xml:space="preserve"> года</w:t>
      </w:r>
    </w:p>
    <w:p w14:paraId="508234B9" w14:textId="6282D036"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4762D2" w:rsidRPr="008204D6">
        <w:rPr>
          <w:rFonts w:ascii="Times New Roman" w:hAnsi="Times New Roman"/>
          <w:color w:val="000000" w:themeColor="text1"/>
          <w:sz w:val="24"/>
          <w:szCs w:val="24"/>
        </w:rPr>
        <w:t>НИК</w:t>
      </w:r>
      <w:r w:rsidR="003C6645" w:rsidRPr="003C6645">
        <w:rPr>
          <w:rFonts w:ascii="Times New Roman" w:hAnsi="Times New Roman"/>
          <w:color w:val="000000" w:themeColor="text1"/>
          <w:sz w:val="24"/>
          <w:szCs w:val="24"/>
        </w:rPr>
        <w:t>24</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204D6" w:rsidRPr="008204D6">
        <w:rPr>
          <w:rFonts w:ascii="Times New Roman" w:hAnsi="Times New Roman"/>
          <w:color w:val="000000" w:themeColor="text1"/>
          <w:sz w:val="16"/>
          <w:szCs w:val="16"/>
        </w:rPr>
        <w:t>ООО «НИК</w:t>
      </w:r>
      <w:r w:rsidR="0032342B" w:rsidRPr="0032342B">
        <w:rPr>
          <w:rFonts w:ascii="Times New Roman" w:hAnsi="Times New Roman"/>
          <w:color w:val="000000" w:themeColor="text1"/>
          <w:sz w:val="16"/>
          <w:szCs w:val="16"/>
        </w:rPr>
        <w:t>24</w:t>
      </w:r>
      <w:r w:rsidR="008204D6" w:rsidRPr="008204D6">
        <w:rPr>
          <w:rFonts w:ascii="Times New Roman" w:hAnsi="Times New Roman"/>
          <w:color w:val="000000" w:themeColor="text1"/>
          <w:sz w:val="16"/>
          <w:szCs w:val="16"/>
        </w:rPr>
        <w:t>»</w:t>
      </w:r>
    </w:p>
    <w:p w14:paraId="2E2D739A" w14:textId="70B71B0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91767B">
        <w:rPr>
          <w:rFonts w:ascii="Times New Roman" w:hAnsi="Times New Roman"/>
          <w:color w:val="000000" w:themeColor="text1"/>
          <w:sz w:val="24"/>
          <w:szCs w:val="24"/>
          <w:lang w:val="en-US"/>
        </w:rPr>
        <w:t>C</w:t>
      </w:r>
      <w:r w:rsidRPr="008204D6">
        <w:rPr>
          <w:rFonts w:ascii="Times New Roman" w:hAnsi="Times New Roman"/>
          <w:color w:val="000000" w:themeColor="text1"/>
          <w:sz w:val="24"/>
          <w:szCs w:val="24"/>
        </w:rPr>
        <w:t>.</w:t>
      </w:r>
      <w:r w:rsidR="0091767B">
        <w:rPr>
          <w:rFonts w:ascii="Times New Roman" w:hAnsi="Times New Roman"/>
          <w:color w:val="000000" w:themeColor="text1"/>
          <w:sz w:val="24"/>
          <w:szCs w:val="24"/>
        </w:rPr>
        <w:t>В</w:t>
      </w:r>
      <w:r w:rsidR="00652E07">
        <w:rPr>
          <w:rFonts w:ascii="Times New Roman" w:hAnsi="Times New Roman"/>
          <w:color w:val="000000" w:themeColor="text1"/>
          <w:sz w:val="24"/>
          <w:szCs w:val="24"/>
        </w:rPr>
        <w:t xml:space="preserve">. </w:t>
      </w:r>
      <w:r w:rsidR="0091767B">
        <w:rPr>
          <w:rFonts w:ascii="Times New Roman" w:hAnsi="Times New Roman"/>
          <w:color w:val="000000" w:themeColor="text1"/>
          <w:sz w:val="24"/>
          <w:szCs w:val="24"/>
        </w:rPr>
        <w:t>Бажутов</w:t>
      </w:r>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77777777"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3565EB">
        <w:rPr>
          <w:rFonts w:ascii="Times New Roman" w:hAnsi="Times New Roman"/>
          <w:b/>
          <w:sz w:val="24"/>
          <w:szCs w:val="24"/>
        </w:rPr>
        <w:t>НИК</w:t>
      </w:r>
      <w:r w:rsidR="00BA2014">
        <w:rPr>
          <w:rFonts w:ascii="Times New Roman" w:hAnsi="Times New Roman"/>
          <w:b/>
          <w:sz w:val="24"/>
          <w:szCs w:val="24"/>
        </w:rPr>
        <w:t>24</w:t>
      </w:r>
      <w:r w:rsidR="00C91AAC" w:rsidRPr="00143BD1">
        <w:rPr>
          <w:rFonts w:ascii="Times New Roman" w:hAnsi="Times New Roman"/>
          <w:b/>
          <w:sz w:val="24"/>
          <w:szCs w:val="24"/>
        </w:rPr>
        <w:t>»</w:t>
      </w:r>
    </w:p>
    <w:p w14:paraId="669762FB" w14:textId="2CC53408"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sidR="006B36AC">
        <w:rPr>
          <w:rFonts w:ascii="Times New Roman" w:hAnsi="Times New Roman"/>
          <w:b/>
          <w:sz w:val="24"/>
          <w:szCs w:val="24"/>
        </w:rPr>
        <w:t xml:space="preserve"> №</w:t>
      </w:r>
      <w:r w:rsidR="003446D1">
        <w:rPr>
          <w:rFonts w:ascii="Times New Roman" w:hAnsi="Times New Roman"/>
          <w:b/>
          <w:sz w:val="24"/>
          <w:szCs w:val="24"/>
        </w:rPr>
        <w:t>5</w:t>
      </w:r>
      <w:r w:rsidR="008B3E94" w:rsidRPr="00143BD1">
        <w:rPr>
          <w:rFonts w:ascii="Times New Roman" w:hAnsi="Times New Roman"/>
          <w:b/>
          <w:sz w:val="24"/>
          <w:szCs w:val="24"/>
        </w:rPr>
        <w:t xml:space="preserve">, </w:t>
      </w:r>
    </w:p>
    <w:p w14:paraId="58BD27F3" w14:textId="0C0D5B95"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sidR="003446D1">
        <w:rPr>
          <w:rFonts w:ascii="Times New Roman" w:hAnsi="Times New Roman"/>
          <w:b/>
          <w:sz w:val="24"/>
          <w:szCs w:val="24"/>
        </w:rPr>
        <w:t xml:space="preserve"> 01</w:t>
      </w:r>
      <w:r w:rsidR="00E754EF">
        <w:rPr>
          <w:rFonts w:ascii="Times New Roman" w:hAnsi="Times New Roman"/>
          <w:b/>
          <w:sz w:val="24"/>
          <w:szCs w:val="24"/>
        </w:rPr>
        <w:t>.</w:t>
      </w:r>
      <w:r w:rsidR="003446D1">
        <w:rPr>
          <w:rFonts w:ascii="Times New Roman" w:hAnsi="Times New Roman"/>
          <w:b/>
          <w:sz w:val="24"/>
          <w:szCs w:val="24"/>
        </w:rPr>
        <w:t>11</w:t>
      </w:r>
      <w:r w:rsidR="007400B3" w:rsidRPr="002C53F5">
        <w:rPr>
          <w:rFonts w:ascii="Times New Roman" w:hAnsi="Times New Roman"/>
          <w:b/>
          <w:sz w:val="24"/>
          <w:szCs w:val="24"/>
        </w:rPr>
        <w:t>.20</w:t>
      </w:r>
      <w:r w:rsidR="00E754EF">
        <w:rPr>
          <w:rFonts w:ascii="Times New Roman" w:hAnsi="Times New Roman"/>
          <w:b/>
          <w:sz w:val="24"/>
          <w:szCs w:val="24"/>
        </w:rPr>
        <w:t>21</w:t>
      </w:r>
      <w:r w:rsidR="00B67E99" w:rsidRPr="002C53F5">
        <w:rPr>
          <w:rFonts w:ascii="Times New Roman" w:hAnsi="Times New Roman"/>
          <w:b/>
          <w:sz w:val="24"/>
          <w:szCs w:val="24"/>
        </w:rPr>
        <w:t xml:space="preserve"> </w:t>
      </w:r>
      <w:r w:rsidR="0076472D" w:rsidRPr="002C53F5">
        <w:rPr>
          <w:rFonts w:ascii="Times New Roman" w:hAnsi="Times New Roman"/>
          <w:b/>
          <w:sz w:val="24"/>
          <w:szCs w:val="24"/>
        </w:rPr>
        <w:t>в</w:t>
      </w:r>
      <w:r w:rsidR="00B67E99" w:rsidRPr="002C53F5">
        <w:rPr>
          <w:rFonts w:ascii="Times New Roman" w:hAnsi="Times New Roman"/>
          <w:b/>
          <w:sz w:val="24"/>
          <w:szCs w:val="24"/>
        </w:rPr>
        <w:t xml:space="preserve"> 00</w:t>
      </w:r>
      <w:r w:rsidR="00515915" w:rsidRPr="002C53F5">
        <w:rPr>
          <w:rFonts w:ascii="Times New Roman" w:hAnsi="Times New Roman"/>
          <w:b/>
          <w:sz w:val="24"/>
          <w:szCs w:val="24"/>
        </w:rPr>
        <w:t xml:space="preserve"> часов 00 минут 01 секунду времени сервера электронной</w:t>
      </w:r>
      <w:r w:rsidR="00515915" w:rsidRPr="00032F4C">
        <w:rPr>
          <w:rFonts w:ascii="Times New Roman" w:hAnsi="Times New Roman"/>
          <w:b/>
          <w:sz w:val="24"/>
          <w:szCs w:val="24"/>
        </w:rPr>
        <w:t xml:space="preserve">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609A17E8" w:rsidR="00EF7631" w:rsidRPr="00F21979" w:rsidRDefault="00973D0E" w:rsidP="00A16D1A">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w:t>
      </w:r>
      <w:r w:rsidR="00652E07">
        <w:rPr>
          <w:rFonts w:ascii="Times New Roman" w:hAnsi="Times New Roman"/>
          <w:color w:val="000000" w:themeColor="text1"/>
          <w:sz w:val="24"/>
          <w:szCs w:val="24"/>
        </w:rPr>
        <w:t xml:space="preserve"> Воткинс</w:t>
      </w:r>
      <w:r w:rsidRPr="00F21979">
        <w:rPr>
          <w:rFonts w:ascii="Times New Roman" w:hAnsi="Times New Roman"/>
          <w:color w:val="000000" w:themeColor="text1"/>
          <w:sz w:val="24"/>
          <w:szCs w:val="24"/>
        </w:rPr>
        <w:t>к</w:t>
      </w:r>
    </w:p>
    <w:p w14:paraId="5AED3E73" w14:textId="254AB3CA"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w:t>
      </w:r>
      <w:r w:rsidR="006065F4" w:rsidRPr="00576EBC">
        <w:rPr>
          <w:rFonts w:ascii="Times New Roman" w:hAnsi="Times New Roman"/>
          <w:sz w:val="24"/>
          <w:szCs w:val="24"/>
        </w:rPr>
        <w:t>1</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54E694FD"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8E3DFB" w:rsidRPr="00B94D66">
        <w:rPr>
          <w:rFonts w:ascii="Times New Roman" w:hAnsi="Times New Roman"/>
          <w:b/>
          <w:sz w:val="28"/>
          <w:szCs w:val="28"/>
        </w:rPr>
        <w:t>НИК</w:t>
      </w:r>
      <w:r w:rsidR="00BA2014" w:rsidRPr="00B94D66">
        <w:rPr>
          <w:rFonts w:ascii="Times New Roman" w:hAnsi="Times New Roman"/>
          <w:b/>
          <w:sz w:val="28"/>
          <w:szCs w:val="28"/>
        </w:rPr>
        <w:t>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6C46E1" w:rsidRPr="009C26C4">
        <w:t>https://</w:t>
      </w:r>
      <w:r w:rsidR="009C26C4">
        <w:rPr>
          <w:rFonts w:ascii="Arial" w:hAnsi="Arial" w:cs="Arial"/>
        </w:rPr>
        <w:t>nik24</w:t>
      </w:r>
      <w:r w:rsidR="004608A8" w:rsidRPr="00A85631">
        <w:rPr>
          <w:rFonts w:ascii="Arial" w:hAnsi="Arial" w:cs="Arial"/>
        </w:rPr>
        <w:t>.</w:t>
      </w:r>
      <w:r w:rsidR="004608A8">
        <w:rPr>
          <w:rFonts w:ascii="Arial" w:hAnsi="Arial" w:cs="Arial"/>
          <w:lang w:val="en-US"/>
        </w:rPr>
        <w:t>online</w:t>
      </w:r>
      <w:r w:rsidR="006C46E1" w:rsidRPr="008204D6">
        <w:rPr>
          <w:rFonts w:ascii="Times New Roman" w:hAnsi="Times New Roman"/>
          <w:color w:val="FF0000"/>
          <w:sz w:val="24"/>
          <w:szCs w:val="24"/>
        </w:rPr>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55A1D70C" w:rsidR="00DF71FE" w:rsidRPr="00C050CA"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7864007E"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B94D66">
        <w:rPr>
          <w:rFonts w:ascii="Times New Roman" w:hAnsi="Times New Roman"/>
          <w:sz w:val="24"/>
          <w:szCs w:val="24"/>
        </w:rPr>
        <w:t>НИК</w:t>
      </w:r>
      <w:r w:rsidR="00365359" w:rsidRPr="00143BD1">
        <w:rPr>
          <w:rFonts w:ascii="Times New Roman" w:hAnsi="Times New Roman"/>
          <w:sz w:val="24"/>
          <w:szCs w:val="24"/>
        </w:rPr>
        <w:t xml:space="preserve">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5EDE2FD"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E6E23">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4ADAFD26"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sidR="00B7625E">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53FC4E26"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66B31B8"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C365D2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 xml:space="preserve">) </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3749A78"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331889">
        <w:rPr>
          <w:rFonts w:ascii="Times New Roman" w:hAnsi="Times New Roman"/>
          <w:sz w:val="24"/>
          <w:szCs w:val="24"/>
        </w:rPr>
        <w:t>НИК</w:t>
      </w:r>
      <w:r w:rsidR="00012D46">
        <w:rPr>
          <w:rFonts w:ascii="Times New Roman" w:hAnsi="Times New Roman"/>
          <w:sz w:val="24"/>
          <w:szCs w:val="24"/>
        </w:rPr>
        <w:t>24</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2DD3AB5"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r w:rsidR="000422F5">
        <w:rPr>
          <w:rFonts w:ascii="Times New Roman" w:hAnsi="Times New Roman"/>
          <w:sz w:val="24"/>
          <w:szCs w:val="24"/>
        </w:rPr>
        <w:t xml:space="preserve"> </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1568B396"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w:t>
      </w:r>
      <w:r w:rsidR="006B36AC">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403EF2C9" w:rsidR="00DF71FE"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49F4EE66" w14:textId="66377F64" w:rsidR="00105B42" w:rsidRPr="00143BD1" w:rsidRDefault="00105B42" w:rsidP="00A16D1A">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1BFD7027" w14:textId="77777777" w:rsidR="00E90EDB" w:rsidRDefault="00DF71FE" w:rsidP="00E90ED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42D23A84" w14:textId="77777777"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 xml:space="preserve">Исключением является вознаграждение Оператора ЭТП, выплата которого предусмотрена настоящим регламентом. Оплата вознаграждения Оператору ЭТП в соответствии с требованиями настоящего регламента носит безусловный порядок и не требует какого-либо дополнительного доказывания его размера со стороны Оператора ЭТП. </w:t>
      </w:r>
    </w:p>
    <w:p w14:paraId="1122B4C5" w14:textId="67C63C7B"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В случае нарушения требований настоящего регламента по оплате вознаграждения Оператор ЭТП принимает меры по ограничению функционала Пользователю ЭТП, в части заключения договора купли-продажи арестованного имущества и к взысканию суммы вознаграждения в принудительном порядке путем обращения в суд.</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5A5E849B"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006B36AC">
        <w:rPr>
          <w:rFonts w:ascii="Times New Roman" w:hAnsi="Times New Roman"/>
          <w:sz w:val="24"/>
          <w:szCs w:val="24"/>
        </w:rPr>
        <w:t>требованиям, указанным</w:t>
      </w:r>
      <w:r w:rsidRPr="00143BD1">
        <w:rPr>
          <w:rFonts w:ascii="Times New Roman" w:hAnsi="Times New Roman"/>
          <w:sz w:val="24"/>
          <w:szCs w:val="24"/>
        </w:rPr>
        <w:t xml:space="preserve">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1EF587E0" w14:textId="77777777"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C6A5E9C" w14:textId="6380827F"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lastRenderedPageBreak/>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sidR="00221DDA">
        <w:rPr>
          <w:rFonts w:ascii="Times New Roman" w:hAnsi="Times New Roman"/>
          <w:sz w:val="24"/>
          <w:szCs w:val="24"/>
        </w:rPr>
        <w:t>ретензиями и(или) исками убытки</w:t>
      </w:r>
      <w:r w:rsidR="00500570" w:rsidRPr="00143BD1">
        <w:rPr>
          <w:rFonts w:ascii="Times New Roman" w:hAnsi="Times New Roman"/>
          <w:sz w:val="24"/>
          <w:szCs w:val="24"/>
        </w:rPr>
        <w:t>.</w:t>
      </w:r>
    </w:p>
    <w:p w14:paraId="27BC7664" w14:textId="77777777" w:rsidR="00DF71FE" w:rsidRPr="00143BD1" w:rsidRDefault="00DF71FE" w:rsidP="00A16D1A">
      <w:pPr>
        <w:widowControl w:val="0"/>
        <w:spacing w:after="0" w:line="360" w:lineRule="auto"/>
        <w:ind w:left="-1134" w:firstLine="1134"/>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2A7A24C5"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sidR="00C42CB8">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666DE5F1" w:rsidR="00737AAB" w:rsidRDefault="00B96523"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B96523">
        <w:rPr>
          <w:rFonts w:ascii="Times New Roman" w:hAnsi="Times New Roman"/>
          <w:sz w:val="24"/>
          <w:szCs w:val="24"/>
        </w:rPr>
        <w:t>Спорные вопросы между Сторонами, неурегулированные в претензионном порядке, в зависимости от состава участников спора решаются в судебном порядке в Арбитражном суде Челябинской области (г. </w:t>
      </w:r>
      <w:r w:rsidRPr="00B96523">
        <w:rPr>
          <w:rFonts w:ascii="Times New Roman" w:hAnsi="Times New Roman"/>
          <w:sz w:val="24"/>
          <w:szCs w:val="24"/>
        </w:rPr>
        <w:t>Челябинск, ул. Воровского, д.2</w:t>
      </w:r>
      <w:r w:rsidRPr="00B96523">
        <w:rPr>
          <w:rFonts w:ascii="Times New Roman" w:hAnsi="Times New Roman"/>
          <w:sz w:val="24"/>
          <w:szCs w:val="24"/>
        </w:rPr>
        <w:t xml:space="preserve">), либо в </w:t>
      </w:r>
      <w:r w:rsidRPr="00B96523">
        <w:rPr>
          <w:rFonts w:ascii="Times New Roman" w:hAnsi="Times New Roman"/>
          <w:sz w:val="24"/>
          <w:szCs w:val="24"/>
        </w:rPr>
        <w:lastRenderedPageBreak/>
        <w:t>Центральном районном суде г. Челябинска (г. </w:t>
      </w:r>
      <w:r w:rsidRPr="00B96523">
        <w:rPr>
          <w:rFonts w:ascii="Times New Roman" w:hAnsi="Times New Roman"/>
          <w:sz w:val="24"/>
          <w:szCs w:val="24"/>
        </w:rPr>
        <w:t>Челябинск, ул. Коммуны, д. 87</w:t>
      </w:r>
      <w:r w:rsidRPr="00B96523">
        <w:rPr>
          <w:rFonts w:ascii="Times New Roman" w:hAnsi="Times New Roman"/>
          <w:sz w:val="24"/>
          <w:szCs w:val="24"/>
        </w:rPr>
        <w:t>), в соответствии с действующим законодательством Российской Федерации.</w:t>
      </w:r>
      <w:bookmarkStart w:id="4" w:name="_GoBack"/>
      <w:bookmarkEnd w:id="4"/>
    </w:p>
    <w:p w14:paraId="1462FE41" w14:textId="77777777" w:rsidR="00DF71FE" w:rsidRPr="0020701F" w:rsidRDefault="00DF71FE" w:rsidP="0020701F">
      <w:pPr>
        <w:widowControl w:val="0"/>
        <w:spacing w:after="0" w:line="240" w:lineRule="auto"/>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5" w:name="_Toc301810997"/>
      <w:r w:rsidRPr="00143BD1">
        <w:rPr>
          <w:rFonts w:ascii="Times New Roman" w:hAnsi="Times New Roman"/>
          <w:sz w:val="24"/>
          <w:szCs w:val="24"/>
        </w:rPr>
        <w:t xml:space="preserve">Общие характеристики </w:t>
      </w:r>
      <w:bookmarkEnd w:id="5"/>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31293F43" w:rsidR="00D57773" w:rsidRPr="004C615B" w:rsidRDefault="00D57773" w:rsidP="00D6490C">
      <w:pPr>
        <w:widowControl w:val="0"/>
        <w:numPr>
          <w:ilvl w:val="1"/>
          <w:numId w:val="13"/>
        </w:numPr>
        <w:spacing w:after="0" w:line="240" w:lineRule="auto"/>
        <w:ind w:left="-1134" w:firstLine="1134"/>
        <w:rPr>
          <w:rFonts w:ascii="Times New Roman" w:hAnsi="Times New Roman"/>
          <w:color w:val="000000" w:themeColor="text1"/>
          <w:sz w:val="24"/>
          <w:szCs w:val="24"/>
        </w:rPr>
      </w:pPr>
      <w:r w:rsidRPr="00291CA0">
        <w:rPr>
          <w:rFonts w:ascii="Times New Roman" w:hAnsi="Times New Roman"/>
          <w:color w:val="000000" w:themeColor="text1"/>
          <w:sz w:val="24"/>
          <w:szCs w:val="24"/>
        </w:rPr>
        <w:t>Оператор</w:t>
      </w:r>
      <w:r w:rsidR="003E36E2" w:rsidRPr="00291CA0">
        <w:rPr>
          <w:rFonts w:ascii="Times New Roman" w:hAnsi="Times New Roman"/>
          <w:color w:val="000000" w:themeColor="text1"/>
          <w:sz w:val="24"/>
          <w:szCs w:val="24"/>
        </w:rPr>
        <w:t xml:space="preserve">ом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лицо, зарегистрированн</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на территории Российской </w:t>
      </w:r>
      <w:r w:rsidRPr="00B93704">
        <w:rPr>
          <w:rFonts w:ascii="Times New Roman" w:hAnsi="Times New Roman"/>
          <w:color w:val="000000" w:themeColor="text1"/>
          <w:sz w:val="24"/>
          <w:szCs w:val="24"/>
        </w:rPr>
        <w:t>Федерации</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Общество с ограниченной ответственностью «НИК</w:t>
      </w:r>
      <w:r w:rsidR="004C615B">
        <w:rPr>
          <w:rFonts w:ascii="Times New Roman" w:hAnsi="Times New Roman"/>
          <w:color w:val="000000" w:themeColor="text1"/>
          <w:sz w:val="24"/>
          <w:szCs w:val="24"/>
        </w:rPr>
        <w:t>24</w:t>
      </w:r>
      <w:r w:rsidR="00291CA0" w:rsidRPr="00B93704">
        <w:rPr>
          <w:rFonts w:ascii="Times New Roman" w:hAnsi="Times New Roman"/>
          <w:color w:val="000000" w:themeColor="text1"/>
          <w:sz w:val="24"/>
          <w:szCs w:val="24"/>
        </w:rPr>
        <w:t>»</w:t>
      </w:r>
      <w:r w:rsidR="00291CA0">
        <w:rPr>
          <w:rFonts w:ascii="Times New Roman" w:hAnsi="Times New Roman"/>
          <w:color w:val="00B050"/>
          <w:sz w:val="24"/>
          <w:szCs w:val="24"/>
        </w:rPr>
        <w:t xml:space="preserve"> </w:t>
      </w:r>
      <w:r w:rsidR="003E36E2" w:rsidRPr="00331889">
        <w:rPr>
          <w:rFonts w:ascii="Times New Roman" w:hAnsi="Times New Roman"/>
          <w:color w:val="FF0000"/>
          <w:sz w:val="24"/>
          <w:szCs w:val="24"/>
        </w:rPr>
        <w:t xml:space="preserve">  </w:t>
      </w:r>
      <w:r w:rsidR="00381C02" w:rsidRPr="00320B9D">
        <w:rPr>
          <w:rFonts w:ascii="Times New Roman" w:hAnsi="Times New Roman"/>
          <w:color w:val="000000" w:themeColor="text1"/>
          <w:sz w:val="24"/>
          <w:szCs w:val="24"/>
        </w:rPr>
        <w:t>место нахождения:</w:t>
      </w:r>
      <w:r w:rsidR="00313462">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427000, Республика Удмуртская, г. Воткинск, ул. ул. Луначарского, д. 22Б, оф. 1</w:t>
      </w:r>
      <w:r w:rsidR="00291CA0" w:rsidRPr="00320B9D">
        <w:rPr>
          <w:rFonts w:ascii="Times New Roman" w:hAnsi="Times New Roman"/>
          <w:color w:val="000000" w:themeColor="text1"/>
          <w:sz w:val="24"/>
          <w:szCs w:val="24"/>
        </w:rPr>
        <w:t xml:space="preserve"> ОГРН</w:t>
      </w:r>
      <w:r w:rsidR="004E4040">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1201800023600</w:t>
      </w:r>
      <w:r w:rsidR="00A72051">
        <w:rPr>
          <w:rFonts w:ascii="Times New Roman" w:hAnsi="Times New Roman"/>
          <w:color w:val="000000" w:themeColor="text1"/>
          <w:sz w:val="24"/>
          <w:szCs w:val="24"/>
        </w:rPr>
        <w:t xml:space="preserve">, </w:t>
      </w:r>
      <w:r w:rsidR="00291CA0" w:rsidRPr="00320B9D">
        <w:rPr>
          <w:rFonts w:ascii="Times New Roman" w:hAnsi="Times New Roman"/>
          <w:color w:val="000000" w:themeColor="text1"/>
          <w:sz w:val="24"/>
          <w:szCs w:val="24"/>
        </w:rPr>
        <w:t xml:space="preserve">ИНН </w:t>
      </w:r>
      <w:r w:rsidR="004C615B" w:rsidRPr="004C615B">
        <w:rPr>
          <w:rFonts w:ascii="Times New Roman" w:hAnsi="Times New Roman"/>
          <w:color w:val="000000" w:themeColor="text1"/>
          <w:sz w:val="24"/>
          <w:szCs w:val="24"/>
        </w:rPr>
        <w:t>1828032557</w:t>
      </w:r>
      <w:r w:rsidR="007163CE">
        <w:rPr>
          <w:rFonts w:ascii="Times New Roman" w:hAnsi="Times New Roman"/>
          <w:color w:val="000000" w:themeColor="text1"/>
          <w:sz w:val="24"/>
          <w:szCs w:val="24"/>
        </w:rPr>
        <w:t xml:space="preserve">, КПП </w:t>
      </w:r>
      <w:r w:rsidR="004C615B" w:rsidRPr="004C615B">
        <w:rPr>
          <w:rFonts w:ascii="Times New Roman" w:hAnsi="Times New Roman"/>
          <w:color w:val="000000" w:themeColor="text1"/>
          <w:sz w:val="24"/>
          <w:szCs w:val="24"/>
        </w:rPr>
        <w:t>182801001</w:t>
      </w:r>
      <w:r w:rsidR="008108F5">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хранение в электронной форме указанных документов в течение </w:t>
      </w:r>
      <w:r w:rsidRPr="00143BD1">
        <w:rPr>
          <w:rFonts w:ascii="Times New Roman" w:hAnsi="Times New Roman"/>
          <w:sz w:val="24"/>
          <w:szCs w:val="24"/>
        </w:rPr>
        <w:lastRenderedPageBreak/>
        <w:t>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07ED78EB"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50E7A7C4"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посетителям </w:t>
      </w:r>
      <w:r w:rsidR="007731FC">
        <w:rPr>
          <w:rFonts w:ascii="Times New Roman" w:hAnsi="Times New Roman"/>
          <w:sz w:val="24"/>
          <w:szCs w:val="24"/>
        </w:rPr>
        <w:t>ЭТП</w:t>
      </w:r>
      <w:r w:rsidR="005D68B8">
        <w:rPr>
          <w:rFonts w:ascii="Times New Roman" w:hAnsi="Times New Roman"/>
          <w:sz w:val="24"/>
          <w:szCs w:val="24"/>
        </w:rPr>
        <w:t>.</w:t>
      </w:r>
    </w:p>
    <w:p w14:paraId="2FAFA331" w14:textId="159539B0"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sidR="009A5A10">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00146DAA" w14:textId="5D82F89A"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6"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6"/>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C221CE7" w:rsidR="005E702D"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w:t>
      </w:r>
      <w:r w:rsidR="00D35B81" w:rsidRPr="00143BD1">
        <w:rPr>
          <w:rFonts w:ascii="Times New Roman" w:hAnsi="Times New Roman"/>
          <w:sz w:val="24"/>
          <w:szCs w:val="24"/>
        </w:rPr>
        <w:lastRenderedPageBreak/>
        <w:t xml:space="preserve">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5EB21919" w:rsidR="005E702D" w:rsidRPr="0024460B"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в) копии </w:t>
      </w:r>
      <w:r w:rsidR="001E33BE" w:rsidRPr="0024460B">
        <w:rPr>
          <w:rFonts w:ascii="Times New Roman" w:hAnsi="Times New Roman"/>
          <w:sz w:val="24"/>
          <w:szCs w:val="24"/>
        </w:rPr>
        <w:t xml:space="preserve">учредительных </w:t>
      </w:r>
      <w:r w:rsidR="00E31645" w:rsidRPr="0024460B">
        <w:rPr>
          <w:rFonts w:ascii="Times New Roman" w:hAnsi="Times New Roman"/>
          <w:sz w:val="24"/>
          <w:szCs w:val="24"/>
        </w:rPr>
        <w:t xml:space="preserve">и уставных </w:t>
      </w:r>
      <w:r w:rsidR="001E33BE" w:rsidRPr="0024460B">
        <w:rPr>
          <w:rFonts w:ascii="Times New Roman" w:hAnsi="Times New Roman"/>
          <w:sz w:val="24"/>
          <w:szCs w:val="24"/>
        </w:rPr>
        <w:t>документов</w:t>
      </w:r>
      <w:r w:rsidR="006D1415" w:rsidRPr="0024460B">
        <w:rPr>
          <w:rFonts w:ascii="Times New Roman" w:hAnsi="Times New Roman"/>
          <w:sz w:val="24"/>
          <w:szCs w:val="24"/>
        </w:rPr>
        <w:t xml:space="preserve"> в состав которых входят: </w:t>
      </w:r>
      <w:r w:rsidR="00E31645" w:rsidRPr="0024460B">
        <w:rPr>
          <w:rFonts w:ascii="Times New Roman" w:hAnsi="Times New Roman"/>
          <w:sz w:val="24"/>
          <w:szCs w:val="24"/>
        </w:rPr>
        <w:t>устав со всеми изменениями, свидетельство о постановке на налоговый учет, свидетельство о</w:t>
      </w:r>
      <w:r w:rsidR="00E75BB2" w:rsidRPr="0024460B">
        <w:rPr>
          <w:rFonts w:ascii="Times New Roman" w:hAnsi="Times New Roman"/>
          <w:sz w:val="24"/>
          <w:szCs w:val="24"/>
        </w:rPr>
        <w:t xml:space="preserve"> государственной</w:t>
      </w:r>
      <w:r w:rsidR="00E31645" w:rsidRPr="0024460B">
        <w:rPr>
          <w:rFonts w:ascii="Times New Roman" w:hAnsi="Times New Roman"/>
          <w:sz w:val="24"/>
          <w:szCs w:val="24"/>
        </w:rPr>
        <w:t xml:space="preserve"> регистрации юридического лица(при наличии)</w:t>
      </w:r>
      <w:r w:rsidR="006D1415" w:rsidRPr="0024460B">
        <w:rPr>
          <w:rFonts w:ascii="Times New Roman" w:hAnsi="Times New Roman"/>
          <w:sz w:val="24"/>
          <w:szCs w:val="24"/>
        </w:rPr>
        <w:t>, лист записи в ЕГРЮЛ при создании юридического лица</w:t>
      </w:r>
      <w:r w:rsidR="00E31645" w:rsidRPr="0024460B">
        <w:rPr>
          <w:rFonts w:ascii="Times New Roman" w:hAnsi="Times New Roman"/>
          <w:sz w:val="24"/>
          <w:szCs w:val="24"/>
        </w:rPr>
        <w:t>, решение</w:t>
      </w:r>
      <w:r w:rsidR="006D1415" w:rsidRPr="0024460B">
        <w:rPr>
          <w:rFonts w:ascii="Times New Roman" w:hAnsi="Times New Roman"/>
          <w:sz w:val="24"/>
          <w:szCs w:val="24"/>
        </w:rPr>
        <w:t xml:space="preserve"> </w:t>
      </w:r>
      <w:r w:rsidR="00E31645" w:rsidRPr="0024460B">
        <w:rPr>
          <w:rFonts w:ascii="Times New Roman" w:hAnsi="Times New Roman"/>
          <w:sz w:val="24"/>
          <w:szCs w:val="24"/>
        </w:rPr>
        <w:t>(протокол собрания учредителей) о создании общества, решения (протоколы собрания учредителей) об изменениях в учредительных документах)</w:t>
      </w:r>
      <w:r w:rsidR="00DC16F9" w:rsidRPr="0024460B">
        <w:rPr>
          <w:rFonts w:ascii="Times New Roman" w:hAnsi="Times New Roman"/>
          <w:sz w:val="24"/>
          <w:szCs w:val="24"/>
        </w:rPr>
        <w:t xml:space="preserve">, копия паспорта директора и представителя, в случае если заявка </w:t>
      </w:r>
      <w:r w:rsidR="004776DF" w:rsidRPr="0024460B">
        <w:rPr>
          <w:rFonts w:ascii="Times New Roman" w:hAnsi="Times New Roman"/>
          <w:sz w:val="24"/>
          <w:szCs w:val="24"/>
        </w:rPr>
        <w:t>подается представителем юридического лица</w:t>
      </w:r>
      <w:r w:rsidRPr="0024460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3FDB8424"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w:t>
      </w:r>
      <w:r w:rsidR="00815CC9" w:rsidRPr="0024460B">
        <w:rPr>
          <w:rFonts w:ascii="Times New Roman" w:hAnsi="Times New Roman"/>
          <w:sz w:val="24"/>
          <w:szCs w:val="24"/>
        </w:rPr>
        <w:t xml:space="preserve"> (свидетельство ИНН)</w:t>
      </w:r>
      <w:r w:rsidR="002E03B3" w:rsidRPr="0024460B">
        <w:rPr>
          <w:rFonts w:ascii="Times New Roman" w:hAnsi="Times New Roman"/>
          <w:sz w:val="24"/>
          <w:szCs w:val="24"/>
        </w:rPr>
        <w:t xml:space="preserve"> для юридических лиц</w:t>
      </w:r>
      <w:r w:rsidRPr="0024460B">
        <w:rPr>
          <w:rFonts w:ascii="Times New Roman" w:hAnsi="Times New Roman"/>
          <w:sz w:val="24"/>
          <w:szCs w:val="24"/>
        </w:rPr>
        <w:t>;</w:t>
      </w:r>
    </w:p>
    <w:p w14:paraId="421E896C" w14:textId="740CF58E" w:rsidR="005E702D" w:rsidRPr="0024460B"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w:t>
      </w:r>
      <w:r w:rsidR="00D431E2" w:rsidRPr="0024460B">
        <w:rPr>
          <w:rFonts w:ascii="Times New Roman" w:hAnsi="Times New Roman"/>
          <w:sz w:val="24"/>
          <w:szCs w:val="24"/>
        </w:rPr>
        <w:t xml:space="preserve"> </w:t>
      </w:r>
      <w:r w:rsidR="00A51BBC" w:rsidRPr="0024460B">
        <w:rPr>
          <w:rFonts w:ascii="Times New Roman" w:hAnsi="Times New Roman"/>
          <w:sz w:val="24"/>
          <w:szCs w:val="24"/>
        </w:rPr>
        <w:t>(не допускается регистрация нескольких пользователей на одну электронную почту);</w:t>
      </w:r>
    </w:p>
    <w:p w14:paraId="288ACFB9" w14:textId="4328BA45"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w:t>
      </w:r>
      <w:r w:rsidR="00185FC9" w:rsidRPr="0024460B">
        <w:rPr>
          <w:rFonts w:ascii="Times New Roman" w:hAnsi="Times New Roman"/>
          <w:sz w:val="24"/>
          <w:szCs w:val="24"/>
        </w:rPr>
        <w:t xml:space="preserve"> – решение (протокол собрания учредителей) о назначении (продлении полномочий) руководителя</w:t>
      </w:r>
      <w:r w:rsidRPr="0024460B">
        <w:rPr>
          <w:rFonts w:ascii="Times New Roman" w:hAnsi="Times New Roman"/>
          <w:sz w:val="24"/>
          <w:szCs w:val="24"/>
        </w:rPr>
        <w:t>;</w:t>
      </w:r>
    </w:p>
    <w:p w14:paraId="704FBDBA" w14:textId="4AFE4C50"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24460B">
        <w:rPr>
          <w:rFonts w:ascii="Times New Roman" w:hAnsi="Times New Roman"/>
          <w:sz w:val="24"/>
          <w:szCs w:val="24"/>
        </w:rPr>
        <w:t>, либо не сам</w:t>
      </w:r>
      <w:r w:rsidR="00D6783D" w:rsidRPr="00143BD1">
        <w:rPr>
          <w:rFonts w:ascii="Times New Roman" w:hAnsi="Times New Roman"/>
          <w:sz w:val="24"/>
          <w:szCs w:val="24"/>
        </w:rPr>
        <w:t xml:space="preserve"> Заявитель – физическое лицо</w:t>
      </w:r>
      <w:r w:rsidR="00C4217B">
        <w:rPr>
          <w:rFonts w:ascii="Times New Roman" w:hAnsi="Times New Roman"/>
          <w:sz w:val="24"/>
          <w:szCs w:val="24"/>
        </w:rPr>
        <w:t>;</w:t>
      </w:r>
    </w:p>
    <w:p w14:paraId="6E601EE3" w14:textId="552639E2" w:rsidR="00C4217B" w:rsidRPr="00C4217B"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00C4217B" w:rsidRPr="00C4217B">
        <w:rPr>
          <w:rFonts w:ascii="Times New Roman" w:hAnsi="Times New Roman"/>
          <w:sz w:val="24"/>
          <w:szCs w:val="24"/>
        </w:rPr>
        <w:t>;</w:t>
      </w:r>
    </w:p>
    <w:p w14:paraId="68E06B68" w14:textId="50B12041" w:rsidR="00E31645" w:rsidRPr="00143BD1" w:rsidRDefault="00C4217B"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sidR="005E0864" w:rsidRPr="0024460B">
        <w:rPr>
          <w:rFonts w:ascii="Times New Roman" w:hAnsi="Times New Roman"/>
          <w:sz w:val="24"/>
          <w:szCs w:val="24"/>
        </w:rPr>
        <w:t>.</w:t>
      </w:r>
      <w:r w:rsidR="00E31645">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5E95B950" w:rsidR="005E702D"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w:t>
      </w:r>
      <w:r w:rsidR="00AC135A" w:rsidRPr="0024460B">
        <w:rPr>
          <w:rFonts w:ascii="Times New Roman" w:hAnsi="Times New Roman"/>
          <w:sz w:val="24"/>
          <w:szCs w:val="24"/>
        </w:rPr>
        <w:t>течение</w:t>
      </w:r>
      <w:r w:rsidR="00F058F7" w:rsidRPr="0024460B">
        <w:rPr>
          <w:rFonts w:ascii="Times New Roman" w:hAnsi="Times New Roman"/>
          <w:sz w:val="24"/>
          <w:szCs w:val="24"/>
        </w:rPr>
        <w:t xml:space="preserve"> </w:t>
      </w:r>
      <w:r w:rsidR="00F058F7" w:rsidRPr="0024460B">
        <w:rPr>
          <w:rFonts w:ascii="Times New Roman" w:hAnsi="Times New Roman"/>
          <w:color w:val="000000" w:themeColor="text1"/>
          <w:sz w:val="24"/>
          <w:szCs w:val="24"/>
        </w:rPr>
        <w:t>5</w:t>
      </w:r>
      <w:r w:rsidR="00B260E2" w:rsidRPr="0024460B">
        <w:rPr>
          <w:rFonts w:ascii="Times New Roman" w:hAnsi="Times New Roman"/>
          <w:color w:val="000000" w:themeColor="text1"/>
          <w:sz w:val="24"/>
          <w:szCs w:val="24"/>
        </w:rPr>
        <w:t xml:space="preserve"> (</w:t>
      </w:r>
      <w:r w:rsidR="00F058F7" w:rsidRPr="0024460B">
        <w:rPr>
          <w:rFonts w:ascii="Times New Roman" w:hAnsi="Times New Roman"/>
          <w:color w:val="000000" w:themeColor="text1"/>
          <w:sz w:val="24"/>
          <w:szCs w:val="24"/>
        </w:rPr>
        <w:t>пяти</w:t>
      </w:r>
      <w:r w:rsidR="00B260E2" w:rsidRPr="0024460B">
        <w:rPr>
          <w:rFonts w:ascii="Times New Roman" w:hAnsi="Times New Roman"/>
          <w:color w:val="000000" w:themeColor="text1"/>
          <w:sz w:val="24"/>
          <w:szCs w:val="24"/>
        </w:rPr>
        <w:t>)</w:t>
      </w:r>
      <w:r w:rsidRPr="0024460B">
        <w:rPr>
          <w:rFonts w:ascii="Times New Roman" w:hAnsi="Times New Roman"/>
          <w:sz w:val="24"/>
          <w:szCs w:val="24"/>
        </w:rPr>
        <w:t xml:space="preserve"> рабочих дней со дня поступления указанных документов прин</w:t>
      </w:r>
      <w:r w:rsidR="00D35B81" w:rsidRPr="0024460B">
        <w:rPr>
          <w:rFonts w:ascii="Times New Roman" w:hAnsi="Times New Roman"/>
          <w:sz w:val="24"/>
          <w:szCs w:val="24"/>
        </w:rPr>
        <w:t>имает</w:t>
      </w:r>
      <w:r w:rsidRPr="0024460B">
        <w:rPr>
          <w:rFonts w:ascii="Times New Roman" w:hAnsi="Times New Roman"/>
          <w:sz w:val="24"/>
          <w:szCs w:val="24"/>
        </w:rPr>
        <w:t xml:space="preserve"> решение о регистрации или отказе в регистрации и уведом</w:t>
      </w:r>
      <w:r w:rsidR="00D35B81" w:rsidRPr="0024460B">
        <w:rPr>
          <w:rFonts w:ascii="Times New Roman" w:hAnsi="Times New Roman"/>
          <w:sz w:val="24"/>
          <w:szCs w:val="24"/>
        </w:rPr>
        <w:t>ляет</w:t>
      </w:r>
      <w:r w:rsidR="00F058F7" w:rsidRPr="0024460B">
        <w:rPr>
          <w:rFonts w:ascii="Times New Roman" w:hAnsi="Times New Roman"/>
          <w:sz w:val="24"/>
          <w:szCs w:val="24"/>
        </w:rPr>
        <w:t xml:space="preserve"> </w:t>
      </w:r>
      <w:r w:rsidR="00D35B81" w:rsidRPr="0024460B">
        <w:rPr>
          <w:rFonts w:ascii="Times New Roman" w:hAnsi="Times New Roman"/>
          <w:sz w:val="24"/>
          <w:szCs w:val="24"/>
        </w:rPr>
        <w:t>з</w:t>
      </w:r>
      <w:r w:rsidRPr="0024460B">
        <w:rPr>
          <w:rFonts w:ascii="Times New Roman" w:hAnsi="Times New Roman"/>
          <w:sz w:val="24"/>
          <w:szCs w:val="24"/>
        </w:rPr>
        <w:t>аявителя о принятом решении.</w:t>
      </w:r>
      <w:r w:rsidR="00CC0534" w:rsidRPr="0024460B">
        <w:rPr>
          <w:rFonts w:ascii="Times New Roman" w:hAnsi="Times New Roman"/>
          <w:sz w:val="24"/>
          <w:szCs w:val="24"/>
        </w:rPr>
        <w:t xml:space="preserve"> В соответствии со ст. </w:t>
      </w:r>
      <w:r w:rsidR="0024460B" w:rsidRPr="0024460B">
        <w:rPr>
          <w:rFonts w:ascii="Times New Roman" w:hAnsi="Times New Roman"/>
          <w:sz w:val="24"/>
          <w:szCs w:val="24"/>
        </w:rPr>
        <w:t>191 ГК РФ течение вышеуказанного срока,</w:t>
      </w:r>
      <w:r w:rsidR="001875B0" w:rsidRPr="0024460B">
        <w:rPr>
          <w:rFonts w:ascii="Times New Roman" w:hAnsi="Times New Roman"/>
          <w:sz w:val="24"/>
          <w:szCs w:val="24"/>
        </w:rPr>
        <w:t xml:space="preserve"> начинается со следующего дня 00 часов 00 минут и заканчивается на пятый рабочий день в 23 часа 59 минут.</w:t>
      </w:r>
    </w:p>
    <w:p w14:paraId="30F32C32" w14:textId="4CF914B8" w:rsidR="001B1735" w:rsidRPr="001B1735" w:rsidRDefault="001B1735" w:rsidP="001B1735">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В случае 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 – отказ в регистрации производится по истечению пятого рабочего дня, на шестой рабочий день и позднее.</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6537FE4C" w:rsidR="005E702D"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r w:rsidR="009E5808">
        <w:rPr>
          <w:rFonts w:ascii="Times New Roman" w:hAnsi="Times New Roman"/>
          <w:sz w:val="24"/>
          <w:szCs w:val="24"/>
        </w:rPr>
        <w:t xml:space="preserve"> согласно п.</w:t>
      </w:r>
      <w:r w:rsidR="00CE52C3">
        <w:rPr>
          <w:rFonts w:ascii="Times New Roman" w:hAnsi="Times New Roman"/>
          <w:sz w:val="24"/>
          <w:szCs w:val="24"/>
        </w:rPr>
        <w:t xml:space="preserve"> 7</w:t>
      </w:r>
      <w:r w:rsidR="00DF7176">
        <w:rPr>
          <w:rFonts w:ascii="Times New Roman" w:hAnsi="Times New Roman"/>
          <w:sz w:val="24"/>
          <w:szCs w:val="24"/>
        </w:rPr>
        <w:t>.17</w:t>
      </w:r>
      <w:r w:rsidR="00CE52C3">
        <w:rPr>
          <w:rFonts w:ascii="Times New Roman" w:hAnsi="Times New Roman"/>
          <w:sz w:val="24"/>
          <w:szCs w:val="24"/>
        </w:rPr>
        <w:t>. действующего Регламента</w:t>
      </w:r>
      <w:r w:rsidR="004B0DC3" w:rsidRPr="00143BD1">
        <w:rPr>
          <w:rFonts w:ascii="Times New Roman" w:hAnsi="Times New Roman"/>
          <w:sz w:val="24"/>
          <w:szCs w:val="24"/>
        </w:rPr>
        <w:t>.</w:t>
      </w:r>
    </w:p>
    <w:p w14:paraId="30239F06" w14:textId="6D2D93C7" w:rsidR="00E938BD" w:rsidRPr="00143BD1" w:rsidRDefault="00E938B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 </w:t>
      </w:r>
      <w:r w:rsidR="003446D1">
        <w:rPr>
          <w:rFonts w:ascii="Times New Roman" w:hAnsi="Times New Roman"/>
          <w:sz w:val="24"/>
          <w:szCs w:val="24"/>
        </w:rPr>
        <w:t xml:space="preserve">по истечению 5(пяти) рабочих дней при </w:t>
      </w:r>
      <w:r>
        <w:rPr>
          <w:rFonts w:ascii="Times New Roman" w:hAnsi="Times New Roman"/>
          <w:sz w:val="24"/>
          <w:szCs w:val="24"/>
        </w:rPr>
        <w:t>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отказа в регистрации Оператор направляет Заявителю уведомление с </w:t>
      </w:r>
      <w:r w:rsidRPr="00143BD1">
        <w:rPr>
          <w:rFonts w:ascii="Times New Roman" w:hAnsi="Times New Roman"/>
          <w:sz w:val="24"/>
          <w:szCs w:val="24"/>
        </w:rPr>
        <w:lastRenderedPageBreak/>
        <w:t>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734CD57E" w14:textId="2E85C474" w:rsidR="0014713E" w:rsidRPr="00FC2392" w:rsidRDefault="00670261" w:rsidP="00FC2392">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w:t>
      </w:r>
      <w:r w:rsidR="00FC2392">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sidR="00FC2392">
        <w:rPr>
          <w:rFonts w:ascii="Times New Roman" w:hAnsi="Times New Roman"/>
          <w:sz w:val="24"/>
          <w:szCs w:val="24"/>
        </w:rPr>
        <w:t>.</w:t>
      </w:r>
      <w:r w:rsidRPr="008202A4">
        <w:rPr>
          <w:rFonts w:ascii="Times New Roman" w:hAnsi="Times New Roman"/>
          <w:sz w:val="24"/>
          <w:szCs w:val="24"/>
        </w:rPr>
        <w:t xml:space="preserve"> </w:t>
      </w:r>
      <w:r w:rsidR="0014713E" w:rsidRPr="00FC2392">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185F6E79" w14:textId="56D8F8E1" w:rsidR="00585A5F" w:rsidRDefault="00DD0BDA"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5CD0B3D7" w14:textId="3D16C962" w:rsidR="00585A5F" w:rsidRPr="002A5DB2" w:rsidRDefault="00585A5F"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sidR="002A5DB2">
        <w:rPr>
          <w:rFonts w:ascii="Times New Roman" w:hAnsi="Times New Roman"/>
          <w:sz w:val="24"/>
          <w:szCs w:val="24"/>
        </w:rPr>
        <w:t xml:space="preserve"> предусмотрено</w:t>
      </w:r>
      <w:r w:rsidRPr="002A5DB2">
        <w:rPr>
          <w:rFonts w:ascii="Times New Roman" w:hAnsi="Times New Roman"/>
          <w:sz w:val="24"/>
          <w:szCs w:val="24"/>
        </w:rPr>
        <w:t>.</w:t>
      </w:r>
    </w:p>
    <w:p w14:paraId="2EC3A952" w14:textId="494824D5"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5E702D" w:rsidRPr="00143BD1">
        <w:rPr>
          <w:rFonts w:ascii="Times New Roman" w:hAnsi="Times New Roman"/>
          <w:sz w:val="24"/>
          <w:szCs w:val="24"/>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6FBAD874"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504803">
        <w:rPr>
          <w:rFonts w:ascii="Times New Roman" w:hAnsi="Times New Roman"/>
          <w:sz w:val="24"/>
          <w:szCs w:val="24"/>
        </w:rPr>
        <w:t>7</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w:t>
      </w:r>
      <w:r w:rsidR="005E702D" w:rsidRPr="00143BD1">
        <w:rPr>
          <w:rFonts w:ascii="Times New Roman" w:hAnsi="Times New Roman"/>
          <w:sz w:val="24"/>
          <w:szCs w:val="24"/>
        </w:rPr>
        <w:lastRenderedPageBreak/>
        <w:t xml:space="preserve">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1CEA9EB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sidR="00051C64">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02505FD6" w14:textId="4DC1759C" w:rsidR="00E124C6" w:rsidRPr="007F1281" w:rsidRDefault="00BD56FC" w:rsidP="00E124C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7F128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7F1281">
        <w:rPr>
          <w:rFonts w:ascii="Times New Roman" w:hAnsi="Times New Roman"/>
          <w:sz w:val="24"/>
          <w:szCs w:val="24"/>
        </w:rPr>
        <w:t xml:space="preserve"> (временной регистрации)</w:t>
      </w:r>
      <w:r w:rsidRPr="007F1281">
        <w:rPr>
          <w:rFonts w:ascii="Times New Roman" w:hAnsi="Times New Roman"/>
          <w:sz w:val="24"/>
          <w:szCs w:val="24"/>
        </w:rPr>
        <w:t>. Адрес заполняется как в документе, удостоверяющем личность или ино</w:t>
      </w:r>
      <w:r w:rsidR="0058431C" w:rsidRPr="007F1281">
        <w:rPr>
          <w:rFonts w:ascii="Times New Roman" w:hAnsi="Times New Roman"/>
          <w:sz w:val="24"/>
          <w:szCs w:val="24"/>
        </w:rPr>
        <w:t>м</w:t>
      </w:r>
      <w:r w:rsidRPr="007F1281">
        <w:rPr>
          <w:rFonts w:ascii="Times New Roman" w:hAnsi="Times New Roman"/>
          <w:sz w:val="24"/>
          <w:szCs w:val="24"/>
        </w:rPr>
        <w:t xml:space="preserve"> документ</w:t>
      </w:r>
      <w:r w:rsidR="0058431C" w:rsidRPr="007F1281">
        <w:rPr>
          <w:rFonts w:ascii="Times New Roman" w:hAnsi="Times New Roman"/>
          <w:sz w:val="24"/>
          <w:szCs w:val="24"/>
        </w:rPr>
        <w:t>е</w:t>
      </w:r>
      <w:r w:rsidRPr="007F1281">
        <w:rPr>
          <w:rFonts w:ascii="Times New Roman" w:hAnsi="Times New Roman"/>
          <w:sz w:val="24"/>
          <w:szCs w:val="24"/>
        </w:rPr>
        <w:t>, подтверждающ</w:t>
      </w:r>
      <w:r w:rsidR="00DE6A9D" w:rsidRPr="007F1281">
        <w:rPr>
          <w:rFonts w:ascii="Times New Roman" w:hAnsi="Times New Roman"/>
          <w:sz w:val="24"/>
          <w:szCs w:val="24"/>
        </w:rPr>
        <w:t>е</w:t>
      </w:r>
      <w:r w:rsidR="0058431C" w:rsidRPr="007F1281">
        <w:rPr>
          <w:rFonts w:ascii="Times New Roman" w:hAnsi="Times New Roman"/>
          <w:sz w:val="24"/>
          <w:szCs w:val="24"/>
        </w:rPr>
        <w:t>м</w:t>
      </w:r>
      <w:r w:rsidRPr="007F1281">
        <w:rPr>
          <w:rFonts w:ascii="Times New Roman" w:hAnsi="Times New Roman"/>
          <w:sz w:val="24"/>
          <w:szCs w:val="24"/>
        </w:rPr>
        <w:t xml:space="preserve"> факт проживания или пребывания по определённому адресу.</w:t>
      </w:r>
      <w:r w:rsidR="00244DAC" w:rsidRPr="007F1281">
        <w:rPr>
          <w:rFonts w:ascii="Times New Roman" w:hAnsi="Times New Roman"/>
          <w:sz w:val="24"/>
          <w:szCs w:val="24"/>
        </w:rPr>
        <w:t xml:space="preserve"> </w:t>
      </w:r>
      <w:r w:rsidR="00751AC4" w:rsidRPr="007F1281">
        <w:rPr>
          <w:rFonts w:ascii="Times New Roman" w:hAnsi="Times New Roman"/>
          <w:sz w:val="24"/>
          <w:szCs w:val="24"/>
        </w:rPr>
        <w:t>В поле регион указывается область, край, округ либо республика проживания (местонахождения).</w:t>
      </w:r>
      <w:r w:rsidR="00E124C6" w:rsidRPr="007F1281">
        <w:rPr>
          <w:rFonts w:ascii="Times New Roman" w:hAnsi="Times New Roman"/>
          <w:sz w:val="24"/>
          <w:szCs w:val="24"/>
        </w:rPr>
        <w:t xml:space="preserve">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w:t>
      </w:r>
      <w:r w:rsidR="00255D87" w:rsidRPr="007F1281">
        <w:rPr>
          <w:rFonts w:ascii="Times New Roman" w:hAnsi="Times New Roman"/>
          <w:sz w:val="24"/>
          <w:szCs w:val="24"/>
        </w:rPr>
        <w:t xml:space="preserve"> (литера)</w:t>
      </w:r>
      <w:r w:rsidR="00E124C6" w:rsidRPr="007F1281">
        <w:rPr>
          <w:rFonts w:ascii="Times New Roman" w:hAnsi="Times New Roman"/>
          <w:sz w:val="24"/>
          <w:szCs w:val="24"/>
        </w:rPr>
        <w:t xml:space="preserve"> </w:t>
      </w:r>
      <w:r w:rsidR="00255D87" w:rsidRPr="007F1281">
        <w:rPr>
          <w:rFonts w:ascii="Times New Roman" w:hAnsi="Times New Roman"/>
          <w:sz w:val="24"/>
          <w:szCs w:val="24"/>
        </w:rPr>
        <w:t>–</w:t>
      </w:r>
      <w:r w:rsidR="00E124C6" w:rsidRPr="007F1281">
        <w:rPr>
          <w:rFonts w:ascii="Times New Roman" w:hAnsi="Times New Roman"/>
          <w:sz w:val="24"/>
          <w:szCs w:val="24"/>
        </w:rPr>
        <w:t xml:space="preserve"> квартира</w:t>
      </w:r>
      <w:r w:rsidR="00255D87" w:rsidRPr="007F1281">
        <w:rPr>
          <w:rFonts w:ascii="Times New Roman" w:hAnsi="Times New Roman"/>
          <w:sz w:val="24"/>
          <w:szCs w:val="24"/>
        </w:rPr>
        <w:t xml:space="preserve"> с обязательным написанием слов-приставок «улица, проспект, корпус, дом, квартира».</w:t>
      </w:r>
      <w:r w:rsidR="00E124C6" w:rsidRPr="007F1281">
        <w:rPr>
          <w:rFonts w:ascii="Times New Roman" w:hAnsi="Times New Roman"/>
          <w:sz w:val="24"/>
          <w:szCs w:val="24"/>
        </w:rPr>
        <w:t xml:space="preserve">  Данные полей «страна» и «регион» должны быть указаны с заглавной буквы, остальные буквы строчные.</w:t>
      </w:r>
    </w:p>
    <w:p w14:paraId="3454592A" w14:textId="25649A15" w:rsidR="00103FEE" w:rsidRPr="00143BD1" w:rsidRDefault="00EF27B5" w:rsidP="00E124C6">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3E9DC5B9"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sidR="00751AC4">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sidR="00CE4A91">
        <w:rPr>
          <w:rFonts w:ascii="Times New Roman" w:hAnsi="Times New Roman"/>
          <w:sz w:val="24"/>
          <w:szCs w:val="24"/>
        </w:rPr>
        <w:t xml:space="preserve"> </w:t>
      </w:r>
    </w:p>
    <w:p w14:paraId="071694F0" w14:textId="45B7283E"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sidR="00751AC4">
        <w:rPr>
          <w:rFonts w:ascii="Times New Roman" w:hAnsi="Times New Roman"/>
          <w:sz w:val="24"/>
          <w:szCs w:val="24"/>
        </w:rPr>
        <w:t>:</w:t>
      </w:r>
      <w:r w:rsidRPr="00143BD1">
        <w:rPr>
          <w:rFonts w:ascii="Times New Roman" w:hAnsi="Times New Roman"/>
          <w:sz w:val="24"/>
          <w:szCs w:val="24"/>
        </w:rPr>
        <w:t xml:space="preserve"> «62</w:t>
      </w:r>
      <w:r w:rsidR="00BF23B9">
        <w:rPr>
          <w:rFonts w:ascii="Times New Roman" w:hAnsi="Times New Roman"/>
          <w:sz w:val="24"/>
          <w:szCs w:val="24"/>
        </w:rPr>
        <w:t>0000</w:t>
      </w:r>
      <w:r w:rsidRPr="00143BD1">
        <w:rPr>
          <w:rFonts w:ascii="Times New Roman" w:hAnsi="Times New Roman"/>
          <w:sz w:val="24"/>
          <w:szCs w:val="24"/>
        </w:rPr>
        <w:t>»;</w:t>
      </w:r>
    </w:p>
    <w:p w14:paraId="085C61EE" w14:textId="5508AD28"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sidR="00751AC4">
        <w:rPr>
          <w:rFonts w:ascii="Times New Roman" w:hAnsi="Times New Roman"/>
          <w:sz w:val="24"/>
          <w:szCs w:val="24"/>
        </w:rPr>
        <w:t>:</w:t>
      </w:r>
      <w:r w:rsidRPr="00143BD1">
        <w:rPr>
          <w:rFonts w:ascii="Times New Roman" w:hAnsi="Times New Roman"/>
          <w:sz w:val="24"/>
          <w:szCs w:val="24"/>
        </w:rPr>
        <w:t xml:space="preserve"> «</w:t>
      </w:r>
      <w:r w:rsidR="00BF23B9">
        <w:rPr>
          <w:rFonts w:ascii="Times New Roman" w:hAnsi="Times New Roman"/>
          <w:sz w:val="24"/>
          <w:szCs w:val="24"/>
        </w:rPr>
        <w:t>Свердлов</w:t>
      </w:r>
      <w:r w:rsidRPr="00143BD1">
        <w:rPr>
          <w:rFonts w:ascii="Times New Roman" w:hAnsi="Times New Roman"/>
          <w:sz w:val="24"/>
          <w:szCs w:val="24"/>
        </w:rPr>
        <w:t>ская область»;</w:t>
      </w:r>
    </w:p>
    <w:p w14:paraId="5B25976A" w14:textId="77777777"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BF23B9">
        <w:rPr>
          <w:rFonts w:ascii="Times New Roman" w:hAnsi="Times New Roman"/>
          <w:sz w:val="24"/>
          <w:szCs w:val="24"/>
        </w:rPr>
        <w:t>Екатеринбург</w:t>
      </w:r>
      <w:r w:rsidRPr="00143BD1">
        <w:rPr>
          <w:rFonts w:ascii="Times New Roman" w:hAnsi="Times New Roman"/>
          <w:sz w:val="24"/>
          <w:szCs w:val="24"/>
        </w:rPr>
        <w:t>»;</w:t>
      </w:r>
    </w:p>
    <w:p w14:paraId="4C2EA0F0" w14:textId="11C9B49F"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255D87">
        <w:rPr>
          <w:rFonts w:ascii="Times New Roman" w:hAnsi="Times New Roman"/>
          <w:sz w:val="24"/>
          <w:szCs w:val="24"/>
        </w:rPr>
        <w:t xml:space="preserve"> </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69B93C1F" w14:textId="1E784807" w:rsidR="000155FB" w:rsidRPr="000155FB" w:rsidRDefault="003106CF" w:rsidP="000155FB">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52CBBC44"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sidR="00BD2C41">
        <w:rPr>
          <w:rFonts w:ascii="Times New Roman" w:hAnsi="Times New Roman"/>
          <w:sz w:val="24"/>
          <w:szCs w:val="24"/>
        </w:rPr>
        <w:t>, размытым</w:t>
      </w:r>
      <w:r w:rsidRPr="00143BD1">
        <w:rPr>
          <w:rFonts w:ascii="Times New Roman" w:hAnsi="Times New Roman"/>
          <w:sz w:val="24"/>
          <w:szCs w:val="24"/>
        </w:rPr>
        <w:t>.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59E31BF3" w14:textId="703EE791" w:rsidR="00425EB2" w:rsidRDefault="00F91D5F" w:rsidP="00425EB2">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 xml:space="preserve">образец наименования </w:t>
      </w:r>
      <w:r w:rsidR="00633C63" w:rsidRPr="00143BD1">
        <w:rPr>
          <w:rFonts w:ascii="Times New Roman" w:hAnsi="Times New Roman"/>
          <w:sz w:val="24"/>
          <w:szCs w:val="24"/>
        </w:rPr>
        <w:lastRenderedPageBreak/>
        <w:t>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78B0182A" w14:textId="77777777"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 xml:space="preserve">Каждый отдельный документ должен прикладываться отдельно. Не допускается предоставление документов одним общим файлом. Не допускается предоставление документов в заархивированном виде. </w:t>
      </w:r>
    </w:p>
    <w:p w14:paraId="3846A9C6" w14:textId="7F1D0890"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Вышеуказанные требования распространяются и на документы, прикладываемые к заявке на участие в торгах в соответствии с настоящим регламентом.</w:t>
      </w:r>
    </w:p>
    <w:p w14:paraId="1CEDD0B8" w14:textId="31630D39"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sidR="00A2720F">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w:t>
      </w:r>
      <w:r w:rsidR="00231C20">
        <w:rPr>
          <w:rFonts w:ascii="Times New Roman" w:hAnsi="Times New Roman"/>
          <w:sz w:val="24"/>
          <w:szCs w:val="24"/>
        </w:rPr>
        <w:t xml:space="preserve"> </w:t>
      </w:r>
    </w:p>
    <w:p w14:paraId="22C3DD04" w14:textId="2B1733CA" w:rsidR="00231C20" w:rsidRDefault="00231C20" w:rsidP="003D0CE3">
      <w:pPr>
        <w:pStyle w:val="a5"/>
        <w:widowControl w:val="0"/>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В случае невыполнения условий п.16.5 Регламента ЭТП в течение пяти рабочих дней, оператор имеет право отказать в добавлении ЭЦП к учетной записи пользователя. После отказа, пользователь имеет право повторно подать заявку на добавление сертификата ЭП </w:t>
      </w:r>
      <w:r w:rsidRPr="001C2FD2">
        <w:rPr>
          <w:rFonts w:ascii="Times New Roman" w:hAnsi="Times New Roman"/>
          <w:sz w:val="24"/>
          <w:szCs w:val="24"/>
        </w:rPr>
        <w:t xml:space="preserve">в разделе «Мои сертификаты </w:t>
      </w:r>
      <w:r>
        <w:rPr>
          <w:rFonts w:ascii="Times New Roman" w:hAnsi="Times New Roman"/>
          <w:sz w:val="24"/>
          <w:szCs w:val="24"/>
        </w:rPr>
        <w:t>ЭТП</w:t>
      </w:r>
      <w:r w:rsidRPr="001C2FD2">
        <w:rPr>
          <w:rFonts w:ascii="Times New Roman" w:hAnsi="Times New Roman"/>
          <w:sz w:val="24"/>
          <w:szCs w:val="24"/>
        </w:rPr>
        <w:t>»</w:t>
      </w:r>
      <w:r>
        <w:rPr>
          <w:rFonts w:ascii="Times New Roman" w:hAnsi="Times New Roman"/>
          <w:sz w:val="24"/>
          <w:szCs w:val="24"/>
        </w:rPr>
        <w:t>.</w:t>
      </w:r>
      <w:r w:rsidR="003D0CE3" w:rsidRPr="003D0CE3">
        <w:rPr>
          <w:rFonts w:ascii="Times New Roman" w:hAnsi="Times New Roman"/>
          <w:sz w:val="24"/>
          <w:szCs w:val="24"/>
        </w:rPr>
        <w:t xml:space="preserve"> </w:t>
      </w:r>
      <w:r w:rsidR="003D0CE3" w:rsidRPr="001C2FD2">
        <w:rPr>
          <w:rFonts w:ascii="Times New Roman" w:hAnsi="Times New Roman"/>
          <w:sz w:val="24"/>
          <w:szCs w:val="24"/>
        </w:rPr>
        <w:t xml:space="preserve">Срок подключения нового сертификата </w:t>
      </w:r>
      <w:r w:rsidR="003D0CE3">
        <w:rPr>
          <w:rFonts w:ascii="Times New Roman" w:hAnsi="Times New Roman"/>
          <w:sz w:val="24"/>
          <w:szCs w:val="24"/>
        </w:rPr>
        <w:t>электронной подписи</w:t>
      </w:r>
      <w:r w:rsidR="003D0CE3" w:rsidRPr="001C2FD2">
        <w:rPr>
          <w:rFonts w:ascii="Times New Roman" w:hAnsi="Times New Roman"/>
          <w:sz w:val="24"/>
          <w:szCs w:val="24"/>
        </w:rPr>
        <w:t xml:space="preserve"> занимает </w:t>
      </w:r>
      <w:r w:rsidR="003D0CE3">
        <w:rPr>
          <w:rFonts w:ascii="Times New Roman" w:hAnsi="Times New Roman"/>
          <w:sz w:val="24"/>
          <w:szCs w:val="24"/>
        </w:rPr>
        <w:t xml:space="preserve">до </w:t>
      </w:r>
      <w:r w:rsidR="003D0CE3" w:rsidRPr="001C2FD2">
        <w:rPr>
          <w:rFonts w:ascii="Times New Roman" w:hAnsi="Times New Roman"/>
          <w:sz w:val="24"/>
          <w:szCs w:val="24"/>
        </w:rPr>
        <w:t>5 рабочих дней</w:t>
      </w:r>
      <w:r w:rsidR="003D0CE3">
        <w:rPr>
          <w:rFonts w:ascii="Times New Roman" w:hAnsi="Times New Roman"/>
          <w:sz w:val="24"/>
          <w:szCs w:val="24"/>
        </w:rPr>
        <w:t>.</w:t>
      </w:r>
    </w:p>
    <w:p w14:paraId="6DE706DC" w14:textId="77777777"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необходимо вписать юридический адрес организации, совпадающий с выпиской из ЕГРЮЛ, без сокращений и расшифровок. </w:t>
      </w:r>
    </w:p>
    <w:p w14:paraId="6D7ABE96" w14:textId="52FF11BE"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1E588E8D" w14:textId="3AA5AE2D"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01A4CF4B" w14:textId="5530F6EA" w:rsidR="00747BD4" w:rsidRDefault="00747BD4" w:rsidP="00425EB2">
      <w:pPr>
        <w:widowControl w:val="0"/>
        <w:spacing w:after="0" w:line="240" w:lineRule="auto"/>
        <w:jc w:val="both"/>
        <w:rPr>
          <w:rFonts w:ascii="Times New Roman" w:hAnsi="Times New Roman"/>
          <w:color w:val="000000" w:themeColor="text1"/>
          <w:sz w:val="24"/>
          <w:szCs w:val="24"/>
        </w:rPr>
      </w:pPr>
    </w:p>
    <w:p w14:paraId="527D6013" w14:textId="77777777" w:rsidR="00425EB2" w:rsidRPr="00425EB2" w:rsidRDefault="00425EB2" w:rsidP="00425EB2">
      <w:pPr>
        <w:widowControl w:val="0"/>
        <w:spacing w:after="0" w:line="240" w:lineRule="auto"/>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7"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7"/>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8"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23782C95"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4EECB8A9"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w:t>
      </w:r>
      <w:r w:rsidR="008750E8">
        <w:rPr>
          <w:rFonts w:ascii="Times New Roman" w:hAnsi="Times New Roman"/>
          <w:sz w:val="24"/>
          <w:szCs w:val="24"/>
        </w:rPr>
        <w:t>емым документам указаны в п. 7.17</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lastRenderedPageBreak/>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8"/>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63D0566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17DEAF18" w14:textId="07283CE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6836AAD2" w14:textId="69CEAD2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05C7B859"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sidR="00575498">
        <w:rPr>
          <w:rFonts w:ascii="Times New Roman" w:hAnsi="Times New Roman"/>
          <w:color w:val="000000" w:themeColor="text1"/>
          <w:sz w:val="24"/>
          <w:szCs w:val="24"/>
        </w:rPr>
        <w:t>Протокола о результатах торгов</w:t>
      </w:r>
      <w:r w:rsidR="00575498" w:rsidRPr="00575498">
        <w:rPr>
          <w:rFonts w:ascii="Times New Roman" w:hAnsi="Times New Roman"/>
          <w:color w:val="000000" w:themeColor="text1"/>
          <w:sz w:val="24"/>
          <w:szCs w:val="24"/>
        </w:rPr>
        <w:t>/</w:t>
      </w:r>
      <w:r w:rsidR="00575498">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1E52C43D"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9"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9"/>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10"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0"/>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111CE423" w14:textId="24823C72" w:rsidR="00DB680D" w:rsidRPr="00F03653" w:rsidRDefault="00FF5F91" w:rsidP="00F03653">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14:paraId="0D7290E1" w14:textId="3D5131A0" w:rsidR="004555D2" w:rsidRDefault="007251C2"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ретендента подписанного Дог</w:t>
      </w:r>
      <w:r w:rsidR="00D563E4">
        <w:rPr>
          <w:rFonts w:ascii="Times New Roman" w:hAnsi="Times New Roman"/>
          <w:sz w:val="24"/>
          <w:szCs w:val="24"/>
        </w:rPr>
        <w:t xml:space="preserve">овора о задатке, </w:t>
      </w:r>
      <w:r w:rsidR="00A836B4" w:rsidRPr="00143BD1">
        <w:rPr>
          <w:rFonts w:ascii="Times New Roman" w:hAnsi="Times New Roman"/>
          <w:sz w:val="24"/>
          <w:szCs w:val="24"/>
        </w:rPr>
        <w:t xml:space="preserve">подписывает договор о задатке 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14:paraId="6EE99AD1" w14:textId="693E1BD9" w:rsidR="00AE6447" w:rsidRPr="00143BD1" w:rsidRDefault="00AE6447"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Pr>
          <w:rFonts w:ascii="Times New Roman" w:hAnsi="Times New Roman"/>
          <w:sz w:val="24"/>
          <w:szCs w:val="24"/>
        </w:rPr>
        <w:t>В иных случаях, а именно если извещением о торгах Организатор устанавливает требование подписания договора о задатке на бумажном носителе</w:t>
      </w:r>
      <w:r w:rsidR="0076403A">
        <w:rPr>
          <w:rFonts w:ascii="Times New Roman" w:hAnsi="Times New Roman"/>
          <w:sz w:val="24"/>
          <w:szCs w:val="24"/>
        </w:rPr>
        <w:t xml:space="preserve"> в месте, указанном Организатором,</w:t>
      </w:r>
      <w:r>
        <w:rPr>
          <w:rFonts w:ascii="Times New Roman" w:hAnsi="Times New Roman"/>
          <w:sz w:val="24"/>
          <w:szCs w:val="24"/>
        </w:rPr>
        <w:t xml:space="preserve"> и </w:t>
      </w:r>
      <w:r w:rsidR="0076403A">
        <w:rPr>
          <w:rFonts w:ascii="Times New Roman" w:hAnsi="Times New Roman"/>
          <w:sz w:val="24"/>
          <w:szCs w:val="24"/>
        </w:rPr>
        <w:t>обязывает прикрепить</w:t>
      </w:r>
      <w:r>
        <w:rPr>
          <w:rFonts w:ascii="Times New Roman" w:hAnsi="Times New Roman"/>
          <w:sz w:val="24"/>
          <w:szCs w:val="24"/>
        </w:rPr>
        <w:t xml:space="preserve"> скан-образа данного договора к заявке на участие в торгах, подписанный на ЭТП </w:t>
      </w:r>
      <w:r w:rsidR="0076403A">
        <w:rPr>
          <w:rFonts w:ascii="Times New Roman" w:hAnsi="Times New Roman"/>
          <w:sz w:val="24"/>
          <w:szCs w:val="24"/>
        </w:rPr>
        <w:t xml:space="preserve">электронный </w:t>
      </w:r>
      <w:r>
        <w:rPr>
          <w:rFonts w:ascii="Times New Roman" w:hAnsi="Times New Roman"/>
          <w:sz w:val="24"/>
          <w:szCs w:val="24"/>
        </w:rPr>
        <w:t>договор о задатке теряет юридическую силу и становится недоступным для просмотра в личном кабинете Участника.</w:t>
      </w:r>
    </w:p>
    <w:p w14:paraId="7F2CBA29" w14:textId="03A8A66B" w:rsidR="00D7503D" w:rsidRPr="00384156"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384156">
        <w:rPr>
          <w:rFonts w:ascii="Times New Roman" w:hAnsi="Times New Roman"/>
          <w:sz w:val="24"/>
          <w:szCs w:val="24"/>
        </w:rPr>
        <w:t xml:space="preserve">Претендент оплачивает задаток </w:t>
      </w:r>
      <w:r w:rsidR="004555D2" w:rsidRPr="00384156">
        <w:rPr>
          <w:rFonts w:ascii="Times New Roman" w:hAnsi="Times New Roman"/>
          <w:sz w:val="24"/>
          <w:szCs w:val="24"/>
        </w:rPr>
        <w:t xml:space="preserve">в </w:t>
      </w:r>
      <w:r w:rsidR="002475FC" w:rsidRPr="00384156">
        <w:rPr>
          <w:rFonts w:ascii="Times New Roman" w:hAnsi="Times New Roman"/>
          <w:sz w:val="24"/>
          <w:szCs w:val="24"/>
        </w:rPr>
        <w:t xml:space="preserve">порядке, </w:t>
      </w:r>
      <w:r w:rsidR="004555D2" w:rsidRPr="00384156">
        <w:rPr>
          <w:rFonts w:ascii="Times New Roman" w:hAnsi="Times New Roman"/>
          <w:sz w:val="24"/>
          <w:szCs w:val="24"/>
        </w:rPr>
        <w:t>установленном</w:t>
      </w:r>
      <w:r w:rsidRPr="00384156">
        <w:rPr>
          <w:rFonts w:ascii="Times New Roman" w:hAnsi="Times New Roman"/>
          <w:sz w:val="24"/>
          <w:szCs w:val="24"/>
        </w:rPr>
        <w:t xml:space="preserve"> договор</w:t>
      </w:r>
      <w:r w:rsidR="004555D2" w:rsidRPr="00384156">
        <w:rPr>
          <w:rFonts w:ascii="Times New Roman" w:hAnsi="Times New Roman"/>
          <w:sz w:val="24"/>
          <w:szCs w:val="24"/>
        </w:rPr>
        <w:t>ом</w:t>
      </w:r>
      <w:r w:rsidR="002475FC" w:rsidRPr="00384156">
        <w:rPr>
          <w:rFonts w:ascii="Times New Roman" w:hAnsi="Times New Roman"/>
          <w:sz w:val="24"/>
          <w:szCs w:val="24"/>
        </w:rPr>
        <w:t xml:space="preserve"> о задатке</w:t>
      </w:r>
      <w:r w:rsidR="00941783" w:rsidRPr="00384156">
        <w:rPr>
          <w:rFonts w:ascii="Times New Roman" w:hAnsi="Times New Roman"/>
          <w:sz w:val="24"/>
          <w:szCs w:val="24"/>
        </w:rPr>
        <w:t>, либо извещением организатора.</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A93ABEF" w:rsidR="00D228E2" w:rsidRPr="00384156"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w:t>
      </w:r>
      <w:r w:rsidR="00F03653" w:rsidRPr="00384156">
        <w:rPr>
          <w:rFonts w:ascii="Times New Roman" w:hAnsi="Times New Roman"/>
          <w:sz w:val="24"/>
          <w:szCs w:val="24"/>
        </w:rPr>
        <w:t xml:space="preserve">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00F03653" w:rsidRPr="00384156">
        <w:rPr>
          <w:rFonts w:ascii="Times New Roman" w:hAnsi="Times New Roman"/>
          <w:sz w:val="24"/>
          <w:szCs w:val="24"/>
          <w:lang w:val="en-US"/>
        </w:rPr>
        <w:t>torgi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w:t>
      </w:r>
      <w:r w:rsidR="00F03653" w:rsidRPr="00384156">
        <w:rPr>
          <w:rFonts w:ascii="Times New Roman" w:hAnsi="Times New Roman"/>
          <w:sz w:val="24"/>
          <w:szCs w:val="24"/>
          <w:lang w:val="en-US"/>
        </w:rPr>
        <w:t>zakupki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и других).</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E399E74" w14:textId="346A92B6"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Регламента, с указанием мотивированных причина отказа</w:t>
      </w:r>
      <w:r w:rsidR="00DF71FE" w:rsidRPr="00143BD1">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1771C416" w:rsidR="000A2A1E"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27C327F" w14:textId="149D36B5" w:rsidR="00D95D57" w:rsidRPr="00D95D57" w:rsidRDefault="00D95D57" w:rsidP="00D95D57">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Pr>
          <w:rFonts w:ascii="Times New Roman" w:hAnsi="Times New Roman"/>
          <w:sz w:val="24"/>
          <w:szCs w:val="24"/>
        </w:rPr>
        <w:t>В случае приостановки торговой процедуры организатором торгов в части заключения договора купли-продажи, подача заявок претендентами осуществляется путем перехода по ссылке «</w:t>
      </w:r>
      <w:hyperlink r:id="rId8" w:history="1">
        <w:r w:rsidRPr="00BE4D8D">
          <w:rPr>
            <w:rFonts w:ascii="Times New Roman" w:hAnsi="Times New Roman"/>
            <w:sz w:val="24"/>
            <w:szCs w:val="24"/>
          </w:rPr>
          <w:t>Создать заявку на участие</w:t>
        </w:r>
      </w:hyperlink>
      <w:r w:rsidRPr="00BE4D8D">
        <w:rPr>
          <w:rFonts w:ascii="Times New Roman" w:hAnsi="Times New Roman"/>
          <w:sz w:val="24"/>
          <w:szCs w:val="24"/>
        </w:rPr>
        <w:t>»</w:t>
      </w:r>
      <w:r>
        <w:rPr>
          <w:rFonts w:ascii="Times New Roman" w:hAnsi="Times New Roman"/>
          <w:sz w:val="24"/>
          <w:szCs w:val="24"/>
        </w:rPr>
        <w:t xml:space="preserve"> в блоке в нижней части, рядом с блоком «документы». В случае технической возможности подачи заявки, будет осуществлен переход на стадию подписания договора о задатке и создания заявки на участие в торгах.</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14:paraId="1FC28BBF" w14:textId="12E338C9"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w:t>
      </w:r>
      <w:r w:rsidR="00CB608B">
        <w:rPr>
          <w:rFonts w:ascii="Times New Roman" w:hAnsi="Times New Roman"/>
          <w:sz w:val="24"/>
          <w:szCs w:val="24"/>
        </w:rPr>
        <w:t xml:space="preserve"> приостановить и возобновить процедуру заключения договора купли продажи,</w:t>
      </w:r>
      <w:r w:rsidR="00B30ED3" w:rsidRPr="00143BD1">
        <w:rPr>
          <w:rFonts w:ascii="Times New Roman" w:hAnsi="Times New Roman"/>
          <w:sz w:val="24"/>
          <w:szCs w:val="24"/>
        </w:rPr>
        <w:t xml:space="preserve">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6B27533A"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E4416E">
        <w:rPr>
          <w:rFonts w:ascii="Times New Roman" w:hAnsi="Times New Roman"/>
          <w:sz w:val="24"/>
          <w:szCs w:val="24"/>
        </w:rPr>
        <w:t>1</w:t>
      </w:r>
      <w:r w:rsidR="00764087" w:rsidRPr="00143BD1">
        <w:rPr>
          <w:rFonts w:ascii="Times New Roman" w:hAnsi="Times New Roman"/>
          <w:sz w:val="24"/>
          <w:szCs w:val="24"/>
        </w:rPr>
        <w:t>0 (</w:t>
      </w:r>
      <w:r w:rsidR="00E4416E">
        <w:rPr>
          <w:rFonts w:ascii="Times New Roman" w:hAnsi="Times New Roman"/>
          <w:sz w:val="24"/>
          <w:szCs w:val="24"/>
        </w:rPr>
        <w:t>десяти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589CC9C9" w:rsidR="005919B7"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11F6097A" w14:textId="6DAC2E72" w:rsidR="002D4002" w:rsidRPr="002D4002" w:rsidRDefault="002D4002" w:rsidP="002D4002">
      <w:pPr>
        <w:pStyle w:val="a5"/>
        <w:widowControl w:val="0"/>
        <w:numPr>
          <w:ilvl w:val="2"/>
          <w:numId w:val="13"/>
        </w:numPr>
        <w:spacing w:after="0" w:line="240" w:lineRule="auto"/>
        <w:ind w:left="-851" w:firstLine="851"/>
        <w:jc w:val="both"/>
        <w:rPr>
          <w:rFonts w:ascii="Times New Roman" w:hAnsi="Times New Roman"/>
          <w:sz w:val="24"/>
          <w:szCs w:val="24"/>
        </w:rPr>
      </w:pPr>
      <w:r w:rsidRPr="00215C05">
        <w:rPr>
          <w:rFonts w:ascii="Times New Roman" w:hAnsi="Times New Roman"/>
          <w:sz w:val="24"/>
          <w:szCs w:val="24"/>
        </w:rPr>
        <w:t>Организатор имеет право при наличии предусмотренных законодательством оснований</w:t>
      </w:r>
      <w:r>
        <w:rPr>
          <w:rFonts w:ascii="Times New Roman" w:hAnsi="Times New Roman"/>
          <w:sz w:val="24"/>
          <w:szCs w:val="24"/>
        </w:rPr>
        <w:t xml:space="preserve"> приостановить и возобновить </w:t>
      </w:r>
      <w:r w:rsidRPr="00143BD1">
        <w:rPr>
          <w:rFonts w:ascii="Times New Roman" w:hAnsi="Times New Roman"/>
          <w:sz w:val="24"/>
          <w:szCs w:val="24"/>
        </w:rPr>
        <w:t xml:space="preserve">проведение </w:t>
      </w:r>
      <w:r>
        <w:rPr>
          <w:rFonts w:ascii="Times New Roman" w:hAnsi="Times New Roman"/>
          <w:sz w:val="24"/>
          <w:szCs w:val="24"/>
        </w:rPr>
        <w:t xml:space="preserve">процедуры </w:t>
      </w:r>
      <w:r w:rsidRPr="00143BD1">
        <w:rPr>
          <w:rFonts w:ascii="Times New Roman" w:hAnsi="Times New Roman"/>
          <w:sz w:val="24"/>
          <w:szCs w:val="24"/>
        </w:rPr>
        <w:t>торгов</w:t>
      </w:r>
      <w:r>
        <w:rPr>
          <w:rFonts w:ascii="Times New Roman" w:hAnsi="Times New Roman"/>
          <w:sz w:val="24"/>
          <w:szCs w:val="24"/>
        </w:rPr>
        <w:t xml:space="preserve"> как в части заключения договора купли-продажи, так и в полном объеме.</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22E9120B"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3"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4AB76965"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3"/>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71DF0FF7" w14:textId="3F83896F" w:rsidR="008C4D24"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w:t>
      </w:r>
    </w:p>
    <w:p w14:paraId="343C3553" w14:textId="5F987315" w:rsidR="003A5D47" w:rsidRPr="00B910D8" w:rsidRDefault="003A5D4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до окончания календарного дня окончания процедуры торгов (до 00 часов 00 минут дня, следующего за днем торгов) победитель не подписал протокол о результатах торгов.</w:t>
      </w:r>
    </w:p>
    <w:p w14:paraId="14B971CE" w14:textId="32C351F7" w:rsidR="00157855" w:rsidRPr="00B910D8" w:rsidRDefault="003A5D47" w:rsidP="003A5D47">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4"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lastRenderedPageBreak/>
        <w:t xml:space="preserve">Торги на </w:t>
      </w:r>
      <w:bookmarkEnd w:id="14"/>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5" w:name="_Toc301811008"/>
      <w:r w:rsidRPr="00D32532">
        <w:rPr>
          <w:rFonts w:ascii="Times New Roman" w:hAnsi="Times New Roman"/>
          <w:i w:val="0"/>
          <w:sz w:val="24"/>
          <w:szCs w:val="24"/>
        </w:rPr>
        <w:t>Заявка на организацию торгов</w:t>
      </w:r>
      <w:bookmarkEnd w:id="15"/>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w:t>
      </w:r>
      <w:r w:rsidRPr="00D32532">
        <w:rPr>
          <w:rFonts w:ascii="Times New Roman" w:hAnsi="Times New Roman"/>
          <w:sz w:val="24"/>
          <w:szCs w:val="24"/>
        </w:rPr>
        <w:lastRenderedPageBreak/>
        <w:t>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w:t>
      </w:r>
      <w:r w:rsidRPr="00D32532">
        <w:rPr>
          <w:rFonts w:ascii="Times New Roman" w:hAnsi="Times New Roman"/>
          <w:sz w:val="24"/>
          <w:szCs w:val="24"/>
        </w:rPr>
        <w:lastRenderedPageBreak/>
        <w:t xml:space="preserve">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078549B" w14:textId="77777777" w:rsidR="005871C4" w:rsidRPr="00D32532" w:rsidRDefault="005871C4" w:rsidP="005871C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5352BE23" w14:textId="77777777" w:rsidR="005871C4" w:rsidRDefault="005871C4" w:rsidP="005871C4">
      <w:pPr>
        <w:pStyle w:val="20"/>
        <w:widowControl w:val="0"/>
        <w:spacing w:before="0" w:line="240" w:lineRule="auto"/>
        <w:jc w:val="both"/>
        <w:rPr>
          <w:rFonts w:ascii="Times New Roman" w:hAnsi="Times New Roman"/>
          <w:sz w:val="24"/>
          <w:szCs w:val="24"/>
        </w:rPr>
      </w:pPr>
      <w:bookmarkStart w:id="16" w:name="_Toc301811032"/>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7"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7"/>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8"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lastRenderedPageBreak/>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9" w:name="sub_13322"/>
      <w:bookmarkEnd w:id="18"/>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20" w:name="OLE_LINK168"/>
      <w:bookmarkStart w:id="21" w:name="OLE_LINK169"/>
      <w:bookmarkStart w:id="22"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20"/>
      <w:bookmarkEnd w:id="21"/>
      <w:bookmarkEnd w:id="22"/>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3" w:name="OLE_LINK171"/>
      <w:bookmarkStart w:id="24"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3"/>
      <w:bookmarkEnd w:id="24"/>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5" w:name="OLE_LINK196"/>
      <w:bookmarkStart w:id="26" w:name="OLE_LINK197"/>
      <w:bookmarkStart w:id="27"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5"/>
      <w:bookmarkEnd w:id="26"/>
      <w:bookmarkEnd w:id="27"/>
      <w:r>
        <w:rPr>
          <w:rFonts w:ascii="Times New Roman" w:hAnsi="Times New Roman"/>
          <w:sz w:val="24"/>
          <w:szCs w:val="24"/>
        </w:rPr>
        <w:t xml:space="preserve">, </w:t>
      </w:r>
      <w:bookmarkStart w:id="28" w:name="OLE_LINK199"/>
      <w:bookmarkStart w:id="29"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8"/>
      <w:bookmarkEnd w:id="29"/>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9"/>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30"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lastRenderedPageBreak/>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30"/>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1" w:name="OLE_LINK121"/>
      <w:bookmarkStart w:id="32"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3" w:name="OLE_LINK123"/>
      <w:bookmarkStart w:id="34" w:name="OLE_LINK124"/>
      <w:bookmarkStart w:id="35" w:name="OLE_LINK125"/>
      <w:bookmarkEnd w:id="31"/>
      <w:bookmarkEnd w:id="32"/>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6" w:name="OLE_LINK176"/>
      <w:bookmarkStart w:id="37" w:name="OLE_LINK177"/>
      <w:r w:rsidRPr="00856228">
        <w:rPr>
          <w:rFonts w:ascii="Times New Roman" w:hAnsi="Times New Roman"/>
          <w:sz w:val="24"/>
          <w:szCs w:val="24"/>
        </w:rPr>
        <w:t>указанные Организатором торгов в Извещении о проведении торгов.</w:t>
      </w:r>
    </w:p>
    <w:bookmarkEnd w:id="36"/>
    <w:bookmarkEnd w:id="37"/>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3"/>
    <w:bookmarkEnd w:id="34"/>
    <w:bookmarkEnd w:id="35"/>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8" w:name="OLE_LINK126"/>
      <w:bookmarkStart w:id="39" w:name="OLE_LINK127"/>
      <w:bookmarkStart w:id="40"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8"/>
    <w:bookmarkEnd w:id="39"/>
    <w:bookmarkEnd w:id="40"/>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70AC3B0F"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1" w:name="OLE_LINK183"/>
      <w:bookmarkStart w:id="42" w:name="OLE_LINK184"/>
      <w:bookmarkStart w:id="43"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1"/>
    <w:bookmarkEnd w:id="42"/>
    <w:bookmarkEnd w:id="43"/>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21B3E3C1"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55E46CB7" w14:textId="62271935" w:rsidR="00645770" w:rsidRPr="00645770" w:rsidRDefault="00645770" w:rsidP="00645770">
      <w:pPr>
        <w:tabs>
          <w:tab w:val="left" w:pos="284"/>
          <w:tab w:val="left" w:pos="567"/>
        </w:tabs>
        <w:spacing w:after="0" w:line="240" w:lineRule="auto"/>
        <w:rPr>
          <w:rFonts w:ascii="Times New Roman" w:hAnsi="Times New Roman"/>
          <w:sz w:val="24"/>
          <w:szCs w:val="24"/>
        </w:rPr>
      </w:pP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4"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4"/>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5" w:name="OLE_LINK165"/>
      <w:bookmarkStart w:id="46" w:name="OLE_LINK166"/>
      <w:bookmarkStart w:id="47"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5"/>
    <w:bookmarkEnd w:id="46"/>
    <w:bookmarkEnd w:id="47"/>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8" w:name="OLE_LINK155"/>
      <w:bookmarkStart w:id="49" w:name="OLE_LINK156"/>
      <w:bookmarkStart w:id="50"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8"/>
      <w:bookmarkEnd w:id="49"/>
      <w:bookmarkEnd w:id="50"/>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1" w:name="OLE_LINK138"/>
      <w:bookmarkStart w:id="52" w:name="OLE_LINK139"/>
      <w:bookmarkStart w:id="53"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1"/>
      <w:bookmarkEnd w:id="52"/>
      <w:bookmarkEnd w:id="53"/>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2F10DED4" w14:textId="0A58C407" w:rsidR="00A717FD" w:rsidRPr="007E2AA6" w:rsidRDefault="00A717FD" w:rsidP="009B6E84">
      <w:pPr>
        <w:spacing w:after="0" w:line="240" w:lineRule="auto"/>
      </w:pPr>
    </w:p>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4" w:name="_Toc507456"/>
      <w:r>
        <w:rPr>
          <w:rFonts w:ascii="Times New Roman" w:hAnsi="Times New Roman"/>
          <w:sz w:val="24"/>
          <w:szCs w:val="24"/>
        </w:rPr>
        <w:t xml:space="preserve">Торги по </w:t>
      </w:r>
      <w:bookmarkStart w:id="55" w:name="OLE_LINK206"/>
      <w:bookmarkStart w:id="56"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4"/>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7" w:name="OLE_LINK33"/>
      <w:bookmarkStart w:id="58" w:name="OLE_LINK34"/>
      <w:bookmarkEnd w:id="55"/>
      <w:bookmarkEnd w:id="56"/>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7"/>
    <w:bookmarkEnd w:id="58"/>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w:t>
      </w:r>
      <w:r w:rsidRPr="00143BD1">
        <w:rPr>
          <w:rFonts w:ascii="Times New Roman" w:hAnsi="Times New Roman"/>
          <w:sz w:val="24"/>
          <w:szCs w:val="24"/>
        </w:rPr>
        <w:lastRenderedPageBreak/>
        <w:t xml:space="preserve">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502EEAD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законодательством Российской Федерации, ,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9" w:name="OLE_LINK211"/>
      <w:bookmarkStart w:id="60"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9"/>
    <w:bookmarkEnd w:id="60"/>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412954E2"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w:t>
      </w:r>
      <w:r w:rsidR="00E764B6">
        <w:rPr>
          <w:rFonts w:ascii="Times New Roman" w:hAnsi="Times New Roman"/>
          <w:sz w:val="24"/>
          <w:szCs w:val="24"/>
        </w:rPr>
        <w:t>ги завершаются, если в течение 1</w:t>
      </w:r>
      <w:r w:rsidRPr="00FE07C5">
        <w:rPr>
          <w:rFonts w:ascii="Times New Roman" w:hAnsi="Times New Roman"/>
          <w:sz w:val="24"/>
          <w:szCs w:val="24"/>
        </w:rPr>
        <w:t>0 (</w:t>
      </w:r>
      <w:r w:rsidR="00E764B6">
        <w:rPr>
          <w:rFonts w:ascii="Times New Roman" w:hAnsi="Times New Roman"/>
          <w:sz w:val="24"/>
          <w:szCs w:val="24"/>
        </w:rPr>
        <w:t>десяти</w:t>
      </w:r>
      <w:r w:rsidRPr="00FE07C5">
        <w:rPr>
          <w:rFonts w:ascii="Times New Roman" w:hAnsi="Times New Roman"/>
          <w:sz w:val="24"/>
          <w:szCs w:val="24"/>
        </w:rPr>
        <w:t>)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w:t>
      </w:r>
      <w:r w:rsidRPr="00DB7DAD">
        <w:rPr>
          <w:rFonts w:ascii="Times New Roman" w:hAnsi="Times New Roman"/>
          <w:sz w:val="24"/>
          <w:szCs w:val="24"/>
        </w:rPr>
        <w:lastRenderedPageBreak/>
        <w:t xml:space="preserve">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2D524021" w:rsidR="00A717FD" w:rsidRDefault="00A717FD" w:rsidP="00C647DF">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4772F8F2" w14:textId="77777777" w:rsidR="00DA398A" w:rsidRPr="00C647DF" w:rsidRDefault="00DA398A" w:rsidP="00C647DF">
      <w:pPr>
        <w:pStyle w:val="a5"/>
        <w:widowControl w:val="0"/>
        <w:tabs>
          <w:tab w:val="left" w:pos="567"/>
        </w:tabs>
        <w:spacing w:after="0" w:line="240" w:lineRule="auto"/>
        <w:ind w:left="-567" w:firstLine="567"/>
        <w:jc w:val="both"/>
        <w:rPr>
          <w:rFonts w:ascii="Times New Roman" w:hAnsi="Times New Roman"/>
          <w:sz w:val="24"/>
          <w:szCs w:val="24"/>
        </w:rPr>
      </w:pP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6"/>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24896C11" w14:textId="7FBE02D6" w:rsidR="006C141C" w:rsidRPr="006C141C" w:rsidRDefault="005871C4" w:rsidP="006C141C">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B3A70">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2EF65BFB" w14:textId="377FBC6F"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sidR="00272ADF">
        <w:rPr>
          <w:rFonts w:ascii="Times New Roman" w:hAnsi="Times New Roman"/>
          <w:sz w:val="24"/>
          <w:szCs w:val="24"/>
        </w:rPr>
        <w:t>подписания О</w:t>
      </w:r>
      <w:r w:rsidR="006F45DB">
        <w:rPr>
          <w:rFonts w:ascii="Times New Roman" w:hAnsi="Times New Roman"/>
          <w:sz w:val="24"/>
          <w:szCs w:val="24"/>
        </w:rPr>
        <w:t>рганизатором</w:t>
      </w:r>
      <w:r w:rsidRPr="00D32532">
        <w:rPr>
          <w:rFonts w:ascii="Times New Roman" w:hAnsi="Times New Roman"/>
          <w:sz w:val="24"/>
          <w:szCs w:val="24"/>
        </w:rPr>
        <w:t xml:space="preserve"> Протокола №3 о результатах торгов/повторных торгов. </w:t>
      </w:r>
    </w:p>
    <w:p w14:paraId="3C3371CB" w14:textId="4C296B62"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5C0F584" w14:textId="0F61B90C" w:rsidR="00686A89" w:rsidRPr="00D32532"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4B1F30" w:rsidRPr="00D67C3F" w14:paraId="05964512" w14:textId="77777777" w:rsidTr="001E33BE">
        <w:tc>
          <w:tcPr>
            <w:tcW w:w="4962" w:type="dxa"/>
          </w:tcPr>
          <w:p w14:paraId="31BA9F90" w14:textId="77777777" w:rsidR="004B1F30" w:rsidRPr="00D67C3F"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4B1F30" w:rsidRPr="00D67C3F" w14:paraId="08ADC6A5" w14:textId="77777777" w:rsidTr="001E33BE">
        <w:tc>
          <w:tcPr>
            <w:tcW w:w="4962" w:type="dxa"/>
          </w:tcPr>
          <w:p w14:paraId="4FA95136" w14:textId="4CA44262" w:rsidR="004B1F30" w:rsidRPr="00D67C3F" w:rsidRDefault="005E23DB" w:rsidP="001E33BE">
            <w:pPr>
              <w:tabs>
                <w:tab w:val="left" w:pos="-426"/>
              </w:tabs>
              <w:spacing w:after="0" w:line="240" w:lineRule="auto"/>
              <w:rPr>
                <w:rFonts w:ascii="Times New Roman" w:hAnsi="Times New Roman"/>
                <w:sz w:val="24"/>
                <w:szCs w:val="24"/>
              </w:rPr>
            </w:pPr>
            <w:r>
              <w:rPr>
                <w:rFonts w:ascii="Times New Roman" w:hAnsi="Times New Roman"/>
                <w:color w:val="000000"/>
                <w:sz w:val="24"/>
                <w:szCs w:val="24"/>
                <w:lang w:eastAsia="ru-RU"/>
              </w:rPr>
              <w:t>Для всех лотов</w:t>
            </w:r>
          </w:p>
        </w:tc>
        <w:tc>
          <w:tcPr>
            <w:tcW w:w="4645" w:type="dxa"/>
          </w:tcPr>
          <w:p w14:paraId="2D9D5AB6"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10%</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308D1C23" w14:textId="0F2B9E7A" w:rsidR="004B1F30" w:rsidRPr="00EC1C5D" w:rsidRDefault="004B1F30" w:rsidP="00036CB6">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r w:rsidR="00036CB6">
        <w:rPr>
          <w:rFonts w:ascii="Times New Roman" w:hAnsi="Times New Roman"/>
          <w:sz w:val="24"/>
          <w:szCs w:val="24"/>
        </w:rPr>
        <w:t xml:space="preserve"> </w:t>
      </w:r>
      <w:r w:rsidR="00236C76" w:rsidRPr="00EC1C5D">
        <w:rPr>
          <w:rFonts w:ascii="Times New Roman" w:hAnsi="Times New Roman"/>
          <w:sz w:val="24"/>
          <w:szCs w:val="24"/>
        </w:rPr>
        <w:t>Расчетный с</w:t>
      </w:r>
      <w:r w:rsidR="00236C76">
        <w:rPr>
          <w:rFonts w:ascii="Times New Roman" w:hAnsi="Times New Roman"/>
          <w:sz w:val="24"/>
          <w:szCs w:val="24"/>
        </w:rPr>
        <w:t xml:space="preserve">чет № </w:t>
      </w:r>
      <w:r w:rsidR="00236C76" w:rsidRPr="00236C76">
        <w:rPr>
          <w:rFonts w:ascii="Times New Roman" w:hAnsi="Times New Roman"/>
          <w:sz w:val="24"/>
          <w:szCs w:val="24"/>
        </w:rPr>
        <w:t>40702810310000795946</w:t>
      </w:r>
      <w:r w:rsidR="00236C76" w:rsidRPr="00EC1C5D">
        <w:rPr>
          <w:rFonts w:ascii="Times New Roman" w:hAnsi="Times New Roman"/>
          <w:sz w:val="24"/>
          <w:szCs w:val="24"/>
        </w:rPr>
        <w:t>, ко</w:t>
      </w:r>
      <w:r w:rsidR="00236C76">
        <w:rPr>
          <w:rFonts w:ascii="Times New Roman" w:hAnsi="Times New Roman"/>
          <w:sz w:val="24"/>
          <w:szCs w:val="24"/>
        </w:rPr>
        <w:t xml:space="preserve">рр.счет </w:t>
      </w:r>
      <w:r w:rsidR="00236C76" w:rsidRPr="00236C76">
        <w:rPr>
          <w:rFonts w:ascii="Times New Roman" w:hAnsi="Times New Roman"/>
          <w:sz w:val="24"/>
          <w:szCs w:val="24"/>
        </w:rPr>
        <w:t>30101810145250000974</w:t>
      </w:r>
      <w:r w:rsidR="00236C76">
        <w:rPr>
          <w:rFonts w:ascii="Times New Roman" w:hAnsi="Times New Roman"/>
          <w:sz w:val="24"/>
          <w:szCs w:val="24"/>
        </w:rPr>
        <w:t xml:space="preserve">, БИК </w:t>
      </w:r>
      <w:r w:rsidR="00236C76" w:rsidRPr="00236C76">
        <w:rPr>
          <w:rFonts w:ascii="Times New Roman" w:hAnsi="Times New Roman"/>
          <w:sz w:val="24"/>
          <w:szCs w:val="24"/>
        </w:rPr>
        <w:t>044525974</w:t>
      </w:r>
      <w:r w:rsidR="00236C76" w:rsidRPr="00EC1C5D">
        <w:rPr>
          <w:rFonts w:ascii="Times New Roman" w:hAnsi="Times New Roman"/>
          <w:sz w:val="24"/>
          <w:szCs w:val="24"/>
        </w:rPr>
        <w:t>, открыт</w:t>
      </w:r>
      <w:r w:rsidR="00236C76">
        <w:rPr>
          <w:rFonts w:ascii="Times New Roman" w:hAnsi="Times New Roman"/>
          <w:sz w:val="24"/>
          <w:szCs w:val="24"/>
        </w:rPr>
        <w:t xml:space="preserve">ый в </w:t>
      </w:r>
      <w:r w:rsidR="00236C76" w:rsidRPr="00236C76">
        <w:rPr>
          <w:rFonts w:ascii="Times New Roman" w:hAnsi="Times New Roman"/>
          <w:sz w:val="24"/>
          <w:szCs w:val="24"/>
        </w:rPr>
        <w:t>АО "ТИНЬКОФФ БАНК"</w:t>
      </w:r>
      <w:r w:rsidR="00236C76" w:rsidRPr="00EC1C5D">
        <w:rPr>
          <w:rFonts w:ascii="Times New Roman" w:hAnsi="Times New Roman"/>
          <w:sz w:val="24"/>
          <w:szCs w:val="24"/>
        </w:rPr>
        <w:t>, получатель ООО «НИК</w:t>
      </w:r>
      <w:r w:rsidR="00236C76">
        <w:rPr>
          <w:rFonts w:ascii="Times New Roman" w:hAnsi="Times New Roman"/>
          <w:sz w:val="24"/>
          <w:szCs w:val="24"/>
        </w:rPr>
        <w:t>24» ИНН 1828032557, КПП 182801001</w:t>
      </w:r>
      <w:r w:rsidRPr="00EC1C5D">
        <w:rPr>
          <w:rFonts w:ascii="Times New Roman" w:hAnsi="Times New Roman"/>
          <w:sz w:val="24"/>
          <w:szCs w:val="24"/>
        </w:rPr>
        <w:t>.</w:t>
      </w:r>
    </w:p>
    <w:p w14:paraId="307D43F5" w14:textId="77777777" w:rsidR="004B1F30" w:rsidRPr="006843BB" w:rsidRDefault="004B1F30" w:rsidP="004B1F30">
      <w:pPr>
        <w:tabs>
          <w:tab w:val="left" w:pos="-709"/>
          <w:tab w:val="left" w:pos="-426"/>
        </w:tabs>
        <w:spacing w:after="0" w:line="240" w:lineRule="auto"/>
        <w:ind w:left="-709" w:firstLine="709"/>
        <w:jc w:val="both"/>
        <w:rPr>
          <w:rFonts w:ascii="Times New Roman" w:hAnsi="Times New Roman"/>
          <w:color w:val="FF0000"/>
          <w:sz w:val="24"/>
          <w:szCs w:val="24"/>
        </w:rPr>
      </w:pPr>
    </w:p>
    <w:p w14:paraId="50A4CE4B" w14:textId="4237639D"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w:t>
      </w:r>
      <w:r w:rsidR="00272ADF">
        <w:rPr>
          <w:rFonts w:ascii="Times New Roman" w:hAnsi="Times New Roman"/>
          <w:sz w:val="24"/>
          <w:szCs w:val="24"/>
        </w:rPr>
        <w:t xml:space="preserve">едителя по торговой процедуре </w:t>
      </w:r>
      <w:r w:rsidR="00E03185">
        <w:rPr>
          <w:rFonts w:ascii="Times New Roman" w:hAnsi="Times New Roman"/>
          <w:sz w:val="24"/>
          <w:szCs w:val="24"/>
        </w:rPr>
        <w:t>№</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7344AB7" w14:textId="609A0C63" w:rsidR="00686A89"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w:t>
      </w:r>
      <w:r w:rsidR="0089023F">
        <w:rPr>
          <w:rFonts w:ascii="Times New Roman" w:hAnsi="Times New Roman"/>
          <w:sz w:val="24"/>
          <w:szCs w:val="24"/>
        </w:rPr>
        <w:t xml:space="preserve"> в соответствии с нумерацией на ЭТП</w:t>
      </w:r>
      <w:r>
        <w:rPr>
          <w:rFonts w:ascii="Times New Roman" w:hAnsi="Times New Roman"/>
          <w:sz w:val="24"/>
          <w:szCs w:val="24"/>
        </w:rPr>
        <w:t>, в отношении которого участник определен Победителем.</w:t>
      </w:r>
    </w:p>
    <w:p w14:paraId="2F284E8E" w14:textId="254A5248" w:rsidR="00686A89" w:rsidRPr="00FC1839" w:rsidRDefault="00686A89" w:rsidP="00686A89">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16.5.</w:t>
      </w:r>
      <w:r w:rsidRPr="00FC1839">
        <w:rPr>
          <w:rFonts w:ascii="Times New Roman" w:hAnsi="Times New Roman"/>
          <w:sz w:val="24"/>
          <w:szCs w:val="24"/>
        </w:rPr>
        <w:tab/>
        <w:t>Для использования на ЭТП любой электронной подписи, соответствующей требованиям Федерального закона N 63-ФЗ "Об электронной подписи", и сертификат ключа электронной подписи изготовленного и выданного любым из аккредитованных Минкомсвязи РФ удостоверяющих центров</w:t>
      </w:r>
      <w:r w:rsidR="00E13756" w:rsidRPr="00FC1839">
        <w:rPr>
          <w:rFonts w:ascii="Times New Roman" w:hAnsi="Times New Roman"/>
          <w:sz w:val="24"/>
          <w:szCs w:val="24"/>
        </w:rPr>
        <w:t>, не содержащей</w:t>
      </w:r>
      <w:r w:rsidRPr="00FC1839">
        <w:rPr>
          <w:rFonts w:ascii="Times New Roman" w:hAnsi="Times New Roman"/>
          <w:sz w:val="24"/>
          <w:szCs w:val="24"/>
        </w:rPr>
        <w:t xml:space="preserve"> </w:t>
      </w:r>
      <w:r w:rsidR="00E13756" w:rsidRPr="00FC1839">
        <w:rPr>
          <w:rFonts w:ascii="Times New Roman" w:hAnsi="Times New Roman"/>
          <w:sz w:val="24"/>
          <w:szCs w:val="24"/>
        </w:rPr>
        <w:t>объектного идентификатора (</w:t>
      </w:r>
      <w:r w:rsidRPr="00FC1839">
        <w:rPr>
          <w:rFonts w:ascii="Times New Roman" w:hAnsi="Times New Roman"/>
          <w:sz w:val="24"/>
          <w:szCs w:val="24"/>
          <w:lang w:val="en-US"/>
        </w:rPr>
        <w:t>OID</w:t>
      </w:r>
      <w:r w:rsidR="00E13756" w:rsidRPr="00FC1839">
        <w:rPr>
          <w:rFonts w:ascii="Times New Roman" w:hAnsi="Times New Roman"/>
          <w:sz w:val="24"/>
          <w:szCs w:val="24"/>
        </w:rPr>
        <w:t>)</w:t>
      </w:r>
      <w:r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r w:rsidR="006C141C" w:rsidRPr="00FC1839">
        <w:rPr>
          <w:rFonts w:ascii="Times New Roman" w:hAnsi="Times New Roman"/>
          <w:sz w:val="24"/>
          <w:szCs w:val="24"/>
        </w:rPr>
        <w:t>Участник</w:t>
      </w:r>
      <w:r w:rsidRPr="00FC1839">
        <w:rPr>
          <w:rFonts w:ascii="Times New Roman" w:hAnsi="Times New Roman"/>
          <w:sz w:val="24"/>
          <w:szCs w:val="24"/>
        </w:rPr>
        <w:t xml:space="preserve"> обязан оплатить </w:t>
      </w:r>
      <w:r w:rsidR="00E13756" w:rsidRPr="00FC1839">
        <w:rPr>
          <w:rFonts w:ascii="Times New Roman" w:hAnsi="Times New Roman"/>
          <w:sz w:val="24"/>
          <w:szCs w:val="24"/>
        </w:rPr>
        <w:t xml:space="preserve">Оператору стоимость в размере 5 000 (пять тысяч) рублей по следующим реквизитам </w:t>
      </w:r>
    </w:p>
    <w:p w14:paraId="5EC8054E" w14:textId="4769505E" w:rsidR="00E13756" w:rsidRPr="00FC1839" w:rsidRDefault="00787533" w:rsidP="00E13756">
      <w:pPr>
        <w:tabs>
          <w:tab w:val="left" w:pos="-426"/>
        </w:tabs>
        <w:spacing w:after="0" w:line="240" w:lineRule="auto"/>
        <w:ind w:left="-709" w:firstLine="709"/>
        <w:jc w:val="both"/>
        <w:rPr>
          <w:rFonts w:ascii="Times New Roman" w:hAnsi="Times New Roman"/>
          <w:sz w:val="24"/>
          <w:szCs w:val="24"/>
        </w:rPr>
      </w:pPr>
      <w:r w:rsidRPr="00EC1C5D">
        <w:rPr>
          <w:rFonts w:ascii="Times New Roman" w:hAnsi="Times New Roman"/>
          <w:sz w:val="24"/>
          <w:szCs w:val="24"/>
        </w:rPr>
        <w:t>Расчетный с</w:t>
      </w:r>
      <w:r>
        <w:rPr>
          <w:rFonts w:ascii="Times New Roman" w:hAnsi="Times New Roman"/>
          <w:sz w:val="24"/>
          <w:szCs w:val="24"/>
        </w:rPr>
        <w:t xml:space="preserve">чет № </w:t>
      </w:r>
      <w:r w:rsidR="00236C76" w:rsidRPr="00236C76">
        <w:rPr>
          <w:rFonts w:ascii="Times New Roman" w:hAnsi="Times New Roman"/>
          <w:sz w:val="24"/>
          <w:szCs w:val="24"/>
        </w:rPr>
        <w:t>40702810310000795946</w:t>
      </w:r>
      <w:r w:rsidRPr="00EC1C5D">
        <w:rPr>
          <w:rFonts w:ascii="Times New Roman" w:hAnsi="Times New Roman"/>
          <w:sz w:val="24"/>
          <w:szCs w:val="24"/>
        </w:rPr>
        <w:t>, ко</w:t>
      </w:r>
      <w:r>
        <w:rPr>
          <w:rFonts w:ascii="Times New Roman" w:hAnsi="Times New Roman"/>
          <w:sz w:val="24"/>
          <w:szCs w:val="24"/>
        </w:rPr>
        <w:t xml:space="preserve">рр.счет </w:t>
      </w:r>
      <w:r w:rsidR="00236C76" w:rsidRPr="00236C76">
        <w:rPr>
          <w:rFonts w:ascii="Times New Roman" w:hAnsi="Times New Roman"/>
          <w:sz w:val="24"/>
          <w:szCs w:val="24"/>
        </w:rPr>
        <w:t>30101810145250000974</w:t>
      </w:r>
      <w:r>
        <w:rPr>
          <w:rFonts w:ascii="Times New Roman" w:hAnsi="Times New Roman"/>
          <w:sz w:val="24"/>
          <w:szCs w:val="24"/>
        </w:rPr>
        <w:t xml:space="preserve">, БИК </w:t>
      </w:r>
      <w:r w:rsidR="00236C76" w:rsidRPr="00236C76">
        <w:rPr>
          <w:rFonts w:ascii="Times New Roman" w:hAnsi="Times New Roman"/>
          <w:sz w:val="24"/>
          <w:szCs w:val="24"/>
        </w:rPr>
        <w:t>044525974</w:t>
      </w:r>
      <w:r w:rsidRPr="00EC1C5D">
        <w:rPr>
          <w:rFonts w:ascii="Times New Roman" w:hAnsi="Times New Roman"/>
          <w:sz w:val="24"/>
          <w:szCs w:val="24"/>
        </w:rPr>
        <w:t>, открыт</w:t>
      </w:r>
      <w:r>
        <w:rPr>
          <w:rFonts w:ascii="Times New Roman" w:hAnsi="Times New Roman"/>
          <w:sz w:val="24"/>
          <w:szCs w:val="24"/>
        </w:rPr>
        <w:t xml:space="preserve">ый в </w:t>
      </w:r>
      <w:r w:rsidR="00236C76" w:rsidRPr="00236C76">
        <w:rPr>
          <w:rFonts w:ascii="Times New Roman" w:hAnsi="Times New Roman"/>
          <w:sz w:val="24"/>
          <w:szCs w:val="24"/>
        </w:rPr>
        <w:t>АО "ТИНЬКОФФ БАНК"</w:t>
      </w:r>
      <w:r w:rsidRPr="00EC1C5D">
        <w:rPr>
          <w:rFonts w:ascii="Times New Roman" w:hAnsi="Times New Roman"/>
          <w:sz w:val="24"/>
          <w:szCs w:val="24"/>
        </w:rPr>
        <w:t>, получатель ООО «НИК</w:t>
      </w:r>
      <w:r>
        <w:rPr>
          <w:rFonts w:ascii="Times New Roman" w:hAnsi="Times New Roman"/>
          <w:sz w:val="24"/>
          <w:szCs w:val="24"/>
        </w:rPr>
        <w:t>24» ИНН 1828032557, КПП 182801001</w:t>
      </w:r>
      <w:r w:rsidR="00E13756" w:rsidRPr="00FC1839">
        <w:rPr>
          <w:rFonts w:ascii="Times New Roman" w:hAnsi="Times New Roman"/>
          <w:sz w:val="24"/>
          <w:szCs w:val="24"/>
        </w:rPr>
        <w:t>.</w:t>
      </w:r>
    </w:p>
    <w:p w14:paraId="6DA60BEF" w14:textId="05FC63B4"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Назначение платежа при оплате – «Оплата за использование ЭЦП от «ФИО/Наименование владельца ЭП», НДС не облагается.»</w:t>
      </w:r>
    </w:p>
    <w:p w14:paraId="3E899495" w14:textId="1FE6C071"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Денежные средства оплачиваются один раз на весь срок регистрации пользователя. При аннулировании регистрации Пользователя по причинам, указанным в п.</w:t>
      </w:r>
      <w:r w:rsidR="00DE0DFC" w:rsidRPr="00FC1839">
        <w:rPr>
          <w:rFonts w:ascii="Times New Roman" w:hAnsi="Times New Roman"/>
          <w:sz w:val="24"/>
          <w:szCs w:val="24"/>
        </w:rPr>
        <w:t xml:space="preserve"> 2.7.</w:t>
      </w:r>
      <w:r w:rsidRPr="00FC1839">
        <w:rPr>
          <w:rFonts w:ascii="Times New Roman" w:hAnsi="Times New Roman"/>
          <w:sz w:val="24"/>
          <w:szCs w:val="24"/>
        </w:rPr>
        <w:t xml:space="preserve"> Регламента, и повторной регистрации, денежные средства согласно п. 16.5. Регламента оплачиваются Оператору повторно.</w:t>
      </w:r>
    </w:p>
    <w:p w14:paraId="2A2B4B35" w14:textId="1258C8CD" w:rsidR="00F517A5" w:rsidRPr="00FC1839" w:rsidRDefault="006B1E21" w:rsidP="00F517A5">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Оператор в течение 5 (пяти) рабочих дней с момента поступления денежных средств, обеспечивает техническую возможность</w:t>
      </w:r>
      <w:r w:rsidR="00AE0A25" w:rsidRPr="00FC1839">
        <w:rPr>
          <w:rFonts w:ascii="Times New Roman" w:hAnsi="Times New Roman"/>
          <w:sz w:val="24"/>
          <w:szCs w:val="24"/>
        </w:rPr>
        <w:t xml:space="preserve"> использования </w:t>
      </w:r>
      <w:r w:rsidRPr="00FC1839">
        <w:rPr>
          <w:rFonts w:ascii="Times New Roman" w:hAnsi="Times New Roman"/>
          <w:sz w:val="24"/>
          <w:szCs w:val="24"/>
        </w:rPr>
        <w:t>ЭП Участника</w:t>
      </w:r>
      <w:r w:rsidR="00AE0A25" w:rsidRPr="00FC1839">
        <w:rPr>
          <w:rFonts w:ascii="Times New Roman" w:hAnsi="Times New Roman"/>
          <w:sz w:val="24"/>
          <w:szCs w:val="24"/>
        </w:rPr>
        <w:t>, не содержащего объектный идентификатор (</w:t>
      </w:r>
      <w:r w:rsidR="00AE0A25" w:rsidRPr="00FC1839">
        <w:rPr>
          <w:rFonts w:ascii="Times New Roman" w:hAnsi="Times New Roman"/>
          <w:sz w:val="24"/>
          <w:szCs w:val="24"/>
          <w:lang w:val="en-US"/>
        </w:rPr>
        <w:t>OID</w:t>
      </w:r>
      <w:r w:rsidR="00AE0A25"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p>
    <w:p w14:paraId="0E415D13" w14:textId="663F1F05"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16.6. Электронная подпись, соответствующая требованиям Федерального закона N 63-ФЗ "Об электронной подписи", и сертификат ключа электронной подписи изготовленный и выданный любым из аккредитованных Минкомсвязи РФ удостоверяющих центров, содержащих объектный идентификатор (</w:t>
      </w:r>
      <w:r w:rsidRPr="00FC1839">
        <w:rPr>
          <w:rFonts w:ascii="Times New Roman" w:hAnsi="Times New Roman"/>
          <w:sz w:val="24"/>
          <w:szCs w:val="24"/>
          <w:lang w:val="en-US"/>
        </w:rPr>
        <w:t>OID</w:t>
      </w:r>
      <w:r w:rsidRPr="00FC1839">
        <w:rPr>
          <w:rFonts w:ascii="Times New Roman" w:hAnsi="Times New Roman"/>
          <w:sz w:val="24"/>
          <w:szCs w:val="24"/>
        </w:rPr>
        <w:t xml:space="preserve">) </w:t>
      </w:r>
      <w:r w:rsidR="00FC1839" w:rsidRPr="00FC1839">
        <w:rPr>
          <w:rFonts w:ascii="Times New Roman" w:hAnsi="Times New Roman"/>
          <w:sz w:val="24"/>
          <w:szCs w:val="24"/>
        </w:rPr>
        <w:t xml:space="preserve">1.2.643.6.70 </w:t>
      </w:r>
      <w:r w:rsidRPr="00FC1839">
        <w:rPr>
          <w:rFonts w:ascii="Times New Roman" w:hAnsi="Times New Roman"/>
          <w:sz w:val="24"/>
          <w:szCs w:val="24"/>
        </w:rPr>
        <w:t>применяется на ЭТП без взимания платы указанной в п.16.5. Регламента.</w:t>
      </w:r>
    </w:p>
    <w:p w14:paraId="69CFAA60" w14:textId="77777777" w:rsidR="00E13756" w:rsidRDefault="00E13756" w:rsidP="00686A89">
      <w:pPr>
        <w:tabs>
          <w:tab w:val="left" w:pos="-426"/>
        </w:tabs>
        <w:spacing w:after="0" w:line="240" w:lineRule="auto"/>
        <w:ind w:left="-709" w:firstLine="709"/>
        <w:jc w:val="both"/>
        <w:rPr>
          <w:rFonts w:ascii="Times New Roman" w:hAnsi="Times New Roman"/>
          <w:sz w:val="24"/>
          <w:szCs w:val="24"/>
        </w:rPr>
      </w:pP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B3A70">
      <w:pPr>
        <w:pStyle w:val="a5"/>
        <w:numPr>
          <w:ilvl w:val="0"/>
          <w:numId w:val="31"/>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690EC9F4" w:rsidR="005871C4" w:rsidRPr="004608A8" w:rsidRDefault="00286870" w:rsidP="00286870">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Pr>
          <w:rFonts w:ascii="Times New Roman" w:hAnsi="Times New Roman"/>
          <w:color w:val="000000" w:themeColor="text1"/>
          <w:sz w:val="24"/>
          <w:szCs w:val="24"/>
        </w:rPr>
        <w:tab/>
      </w:r>
      <w:r w:rsidR="004608A8">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4608A8">
        <w:rPr>
          <w:rFonts w:ascii="Times New Roman" w:hAnsi="Times New Roman"/>
          <w:color w:val="000000" w:themeColor="text1"/>
          <w:sz w:val="24"/>
          <w:szCs w:val="24"/>
        </w:rPr>
        <w:t>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B41CAA" w:rsidRPr="004608A8">
        <w:rPr>
          <w:rFonts w:ascii="Times New Roman" w:hAnsi="Times New Roman"/>
          <w:color w:val="000000" w:themeColor="text1"/>
          <w:sz w:val="24"/>
          <w:szCs w:val="24"/>
        </w:rPr>
        <w:t>НИК24</w:t>
      </w:r>
      <w:r w:rsidR="005871C4" w:rsidRPr="004608A8">
        <w:rPr>
          <w:rFonts w:ascii="Times New Roman" w:hAnsi="Times New Roman"/>
          <w:color w:val="000000" w:themeColor="text1"/>
          <w:sz w:val="24"/>
          <w:szCs w:val="24"/>
        </w:rPr>
        <w:t>».</w:t>
      </w:r>
    </w:p>
    <w:p w14:paraId="3C138477" w14:textId="7EFFF191" w:rsidR="005871C4" w:rsidRPr="00DA2A64" w:rsidRDefault="004608A8" w:rsidP="00286870">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53CDA58B" w14:textId="0B64104C" w:rsidR="005871C4" w:rsidRPr="002B35D3"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w:t>
      </w:r>
      <w:r w:rsidR="007731FC" w:rsidRPr="002B35D3">
        <w:rPr>
          <w:rFonts w:ascii="Times New Roman" w:hAnsi="Times New Roman"/>
          <w:color w:val="000000" w:themeColor="text1"/>
          <w:sz w:val="24"/>
          <w:szCs w:val="24"/>
        </w:rPr>
        <w:t>ЭТП</w:t>
      </w:r>
      <w:r w:rsidR="00B41CAA" w:rsidRPr="002B35D3">
        <w:rPr>
          <w:rFonts w:ascii="Times New Roman" w:hAnsi="Times New Roman"/>
          <w:color w:val="000000" w:themeColor="text1"/>
          <w:sz w:val="24"/>
          <w:szCs w:val="24"/>
        </w:rPr>
        <w:t xml:space="preserve"> «НИК24» </w:t>
      </w:r>
      <w:r w:rsidRPr="002B35D3">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sidRPr="002B35D3">
        <w:rPr>
          <w:rFonts w:ascii="Times New Roman" w:hAnsi="Times New Roman"/>
          <w:color w:val="000000" w:themeColor="text1"/>
          <w:sz w:val="24"/>
          <w:szCs w:val="24"/>
        </w:rPr>
        <w:t xml:space="preserve">на адрес электронной почты </w:t>
      </w:r>
      <w:hyperlink r:id="rId9" w:history="1">
        <w:r w:rsidR="00F56C73" w:rsidRPr="002B35D3">
          <w:rPr>
            <w:rStyle w:val="a8"/>
            <w:rFonts w:ascii="Times New Roman" w:hAnsi="Times New Roman"/>
            <w:sz w:val="24"/>
            <w:szCs w:val="24"/>
            <w:lang w:val="en-US"/>
          </w:rPr>
          <w:t>support</w:t>
        </w:r>
        <w:r w:rsidR="00F56C73" w:rsidRPr="002B35D3">
          <w:rPr>
            <w:rStyle w:val="a8"/>
            <w:rFonts w:ascii="Times New Roman" w:hAnsi="Times New Roman"/>
            <w:sz w:val="24"/>
            <w:szCs w:val="24"/>
          </w:rPr>
          <w:t>@</w:t>
        </w:r>
        <w:r w:rsidR="00F56C73" w:rsidRPr="002B35D3">
          <w:rPr>
            <w:rStyle w:val="a8"/>
            <w:rFonts w:ascii="Times New Roman" w:hAnsi="Times New Roman"/>
            <w:sz w:val="24"/>
            <w:szCs w:val="24"/>
            <w:lang w:val="en-US"/>
          </w:rPr>
          <w:t>nik</w:t>
        </w:r>
        <w:r w:rsidR="00F56C73" w:rsidRPr="002B35D3">
          <w:rPr>
            <w:rStyle w:val="a8"/>
            <w:rFonts w:ascii="Times New Roman" w:hAnsi="Times New Roman"/>
            <w:sz w:val="24"/>
            <w:szCs w:val="24"/>
          </w:rPr>
          <w:t>24.</w:t>
        </w:r>
        <w:r w:rsidR="00F56C73" w:rsidRPr="002B35D3">
          <w:rPr>
            <w:rStyle w:val="a8"/>
            <w:rFonts w:ascii="Times New Roman" w:hAnsi="Times New Roman"/>
            <w:sz w:val="24"/>
            <w:szCs w:val="24"/>
            <w:lang w:val="en-US"/>
          </w:rPr>
          <w:t>online</w:t>
        </w:r>
      </w:hyperlink>
      <w:r w:rsidR="00F56C73" w:rsidRPr="002B35D3">
        <w:rPr>
          <w:rFonts w:ascii="Times New Roman" w:hAnsi="Times New Roman"/>
          <w:color w:val="000000" w:themeColor="text1"/>
          <w:sz w:val="24"/>
          <w:szCs w:val="24"/>
        </w:rPr>
        <w:t xml:space="preserve"> </w:t>
      </w:r>
      <w:r w:rsidR="007055BA" w:rsidRPr="002B35D3">
        <w:rPr>
          <w:rFonts w:ascii="Times New Roman" w:hAnsi="Times New Roman"/>
          <w:color w:val="000000" w:themeColor="text1"/>
          <w:sz w:val="24"/>
          <w:szCs w:val="24"/>
        </w:rPr>
        <w:t>по форме, размещенной в разделе документы на ЭТП</w:t>
      </w:r>
      <w:r w:rsidRPr="002B35D3">
        <w:rPr>
          <w:rFonts w:ascii="Times New Roman" w:hAnsi="Times New Roman"/>
          <w:color w:val="000000" w:themeColor="text1"/>
          <w:sz w:val="24"/>
          <w:szCs w:val="24"/>
        </w:rPr>
        <w:t>.</w:t>
      </w:r>
    </w:p>
    <w:p w14:paraId="135496F2" w14:textId="404D8D0C" w:rsidR="005871C4" w:rsidRPr="00DA2A64" w:rsidRDefault="005871C4" w:rsidP="00854A3D">
      <w:pPr>
        <w:pStyle w:val="a5"/>
        <w:numPr>
          <w:ilvl w:val="1"/>
          <w:numId w:val="31"/>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2F2F8666" w14:textId="77777777" w:rsidR="005871C4" w:rsidRPr="00DA2A6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B41CAA" w:rsidRPr="00DA2A64">
        <w:rPr>
          <w:rFonts w:ascii="Times New Roman" w:hAnsi="Times New Roman"/>
          <w:color w:val="000000" w:themeColor="text1"/>
          <w:sz w:val="24"/>
          <w:szCs w:val="24"/>
        </w:rPr>
        <w:t>5</w:t>
      </w:r>
      <w:r w:rsidRPr="00DA2A64">
        <w:rPr>
          <w:rFonts w:ascii="Times New Roman" w:hAnsi="Times New Roman"/>
          <w:color w:val="000000" w:themeColor="text1"/>
          <w:sz w:val="24"/>
          <w:szCs w:val="24"/>
        </w:rPr>
        <w:t>0 000,00 рублей.</w:t>
      </w:r>
    </w:p>
    <w:p w14:paraId="4D43D1A4" w14:textId="5A2FC85A" w:rsidR="005871C4" w:rsidRPr="00DA2A6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D0CA3A3"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00B41CAA">
        <w:rPr>
          <w:rFonts w:ascii="Times New Roman" w:hAnsi="Times New Roman"/>
          <w:sz w:val="24"/>
          <w:szCs w:val="24"/>
        </w:rPr>
        <w:t>».</w:t>
      </w:r>
    </w:p>
    <w:p w14:paraId="33E7C495" w14:textId="4FCB77BE"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«НИК24»</w:t>
      </w:r>
      <w:r>
        <w:rPr>
          <w:rFonts w:ascii="Times New Roman" w:hAnsi="Times New Roman"/>
          <w:sz w:val="24"/>
          <w:szCs w:val="24"/>
        </w:rPr>
        <w:t xml:space="preserve"> не ограничено.</w:t>
      </w:r>
    </w:p>
    <w:p w14:paraId="5D6D5A19" w14:textId="3DD54C33" w:rsidR="005871C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3AD921C9" w14:textId="08A1A8AF" w:rsidR="00EE3D7E" w:rsidRPr="002B35D3" w:rsidRDefault="00EE3D7E"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47266658" w14:textId="77777777" w:rsidR="00D51A8C" w:rsidRPr="005320E5" w:rsidRDefault="00D51A8C" w:rsidP="00473B09">
      <w:pPr>
        <w:tabs>
          <w:tab w:val="left" w:pos="0"/>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6A69" w14:textId="77777777" w:rsidR="00847161" w:rsidRDefault="00847161" w:rsidP="001C441A">
      <w:pPr>
        <w:spacing w:after="0" w:line="240" w:lineRule="auto"/>
      </w:pPr>
      <w:r>
        <w:separator/>
      </w:r>
    </w:p>
  </w:endnote>
  <w:endnote w:type="continuationSeparator" w:id="0">
    <w:p w14:paraId="53468244" w14:textId="77777777" w:rsidR="00847161" w:rsidRDefault="00847161"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A3DE" w14:textId="77777777" w:rsidR="00847161" w:rsidRDefault="00847161" w:rsidP="001C441A">
      <w:pPr>
        <w:spacing w:after="0" w:line="240" w:lineRule="auto"/>
      </w:pPr>
      <w:r>
        <w:separator/>
      </w:r>
    </w:p>
  </w:footnote>
  <w:footnote w:type="continuationSeparator" w:id="0">
    <w:p w14:paraId="1B4ECE9B" w14:textId="77777777" w:rsidR="00847161" w:rsidRDefault="00847161"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7"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3"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7"/>
  </w:num>
  <w:num w:numId="2">
    <w:abstractNumId w:val="9"/>
  </w:num>
  <w:num w:numId="3">
    <w:abstractNumId w:val="22"/>
  </w:num>
  <w:num w:numId="4">
    <w:abstractNumId w:val="19"/>
  </w:num>
  <w:num w:numId="5">
    <w:abstractNumId w:val="1"/>
  </w:num>
  <w:num w:numId="6">
    <w:abstractNumId w:val="26"/>
  </w:num>
  <w:num w:numId="7">
    <w:abstractNumId w:val="16"/>
  </w:num>
  <w:num w:numId="8">
    <w:abstractNumId w:val="3"/>
  </w:num>
  <w:num w:numId="9">
    <w:abstractNumId w:val="32"/>
  </w:num>
  <w:num w:numId="10">
    <w:abstractNumId w:val="2"/>
  </w:num>
  <w:num w:numId="11">
    <w:abstractNumId w:val="18"/>
  </w:num>
  <w:num w:numId="12">
    <w:abstractNumId w:val="5"/>
  </w:num>
  <w:num w:numId="13">
    <w:abstractNumId w:val="24"/>
  </w:num>
  <w:num w:numId="14">
    <w:abstractNumId w:val="33"/>
  </w:num>
  <w:num w:numId="15">
    <w:abstractNumId w:val="35"/>
  </w:num>
  <w:num w:numId="16">
    <w:abstractNumId w:val="0"/>
  </w:num>
  <w:num w:numId="17">
    <w:abstractNumId w:val="25"/>
  </w:num>
  <w:num w:numId="18">
    <w:abstractNumId w:val="29"/>
  </w:num>
  <w:num w:numId="19">
    <w:abstractNumId w:val="4"/>
  </w:num>
  <w:num w:numId="20">
    <w:abstractNumId w:val="10"/>
  </w:num>
  <w:num w:numId="21">
    <w:abstractNumId w:val="7"/>
  </w:num>
  <w:num w:numId="22">
    <w:abstractNumId w:val="11"/>
  </w:num>
  <w:num w:numId="23">
    <w:abstractNumId w:val="21"/>
  </w:num>
  <w:num w:numId="24">
    <w:abstractNumId w:val="13"/>
  </w:num>
  <w:num w:numId="25">
    <w:abstractNumId w:val="14"/>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8"/>
  </w:num>
  <w:num w:numId="30">
    <w:abstractNumId w:val="31"/>
  </w:num>
  <w:num w:numId="31">
    <w:abstractNumId w:val="34"/>
  </w:num>
  <w:num w:numId="32">
    <w:abstractNumId w:val="6"/>
  </w:num>
  <w:num w:numId="33">
    <w:abstractNumId w:val="15"/>
  </w:num>
  <w:num w:numId="34">
    <w:abstractNumId w:val="12"/>
  </w:num>
  <w:num w:numId="35">
    <w:abstractNumId w:val="30"/>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55FB"/>
    <w:rsid w:val="0001616F"/>
    <w:rsid w:val="000175F5"/>
    <w:rsid w:val="00017A10"/>
    <w:rsid w:val="000226C0"/>
    <w:rsid w:val="00024440"/>
    <w:rsid w:val="000256B8"/>
    <w:rsid w:val="00026308"/>
    <w:rsid w:val="00026A90"/>
    <w:rsid w:val="00031678"/>
    <w:rsid w:val="00032F4C"/>
    <w:rsid w:val="00033461"/>
    <w:rsid w:val="000338EE"/>
    <w:rsid w:val="00034C9A"/>
    <w:rsid w:val="00034F0B"/>
    <w:rsid w:val="00036CB6"/>
    <w:rsid w:val="000379B6"/>
    <w:rsid w:val="00037A21"/>
    <w:rsid w:val="00040102"/>
    <w:rsid w:val="000401CF"/>
    <w:rsid w:val="00040C19"/>
    <w:rsid w:val="000422F5"/>
    <w:rsid w:val="00042F53"/>
    <w:rsid w:val="00044771"/>
    <w:rsid w:val="00044F5A"/>
    <w:rsid w:val="00047568"/>
    <w:rsid w:val="00047875"/>
    <w:rsid w:val="00047CD1"/>
    <w:rsid w:val="00050703"/>
    <w:rsid w:val="00051C64"/>
    <w:rsid w:val="00051CAD"/>
    <w:rsid w:val="00053CCB"/>
    <w:rsid w:val="000549B1"/>
    <w:rsid w:val="00054D33"/>
    <w:rsid w:val="00055279"/>
    <w:rsid w:val="000558E9"/>
    <w:rsid w:val="00055A2A"/>
    <w:rsid w:val="00060467"/>
    <w:rsid w:val="0006158F"/>
    <w:rsid w:val="00063231"/>
    <w:rsid w:val="00063795"/>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A1E"/>
    <w:rsid w:val="000A34E1"/>
    <w:rsid w:val="000A3F84"/>
    <w:rsid w:val="000A414E"/>
    <w:rsid w:val="000A6F25"/>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5B42"/>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37EF"/>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42BC"/>
    <w:rsid w:val="0018461F"/>
    <w:rsid w:val="00184E3F"/>
    <w:rsid w:val="0018573D"/>
    <w:rsid w:val="00185FC9"/>
    <w:rsid w:val="001875B0"/>
    <w:rsid w:val="00187C20"/>
    <w:rsid w:val="00187E55"/>
    <w:rsid w:val="001900B8"/>
    <w:rsid w:val="001916DD"/>
    <w:rsid w:val="00193E43"/>
    <w:rsid w:val="001945EB"/>
    <w:rsid w:val="00194B66"/>
    <w:rsid w:val="00194D4F"/>
    <w:rsid w:val="0019571C"/>
    <w:rsid w:val="0019593E"/>
    <w:rsid w:val="001964D6"/>
    <w:rsid w:val="001A253C"/>
    <w:rsid w:val="001A27AE"/>
    <w:rsid w:val="001A28AF"/>
    <w:rsid w:val="001A2E73"/>
    <w:rsid w:val="001A3D5F"/>
    <w:rsid w:val="001A5081"/>
    <w:rsid w:val="001A59A8"/>
    <w:rsid w:val="001A6989"/>
    <w:rsid w:val="001B1735"/>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3C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01F"/>
    <w:rsid w:val="00207830"/>
    <w:rsid w:val="00207E10"/>
    <w:rsid w:val="00207F0C"/>
    <w:rsid w:val="00212896"/>
    <w:rsid w:val="00214AE8"/>
    <w:rsid w:val="00215142"/>
    <w:rsid w:val="0021766C"/>
    <w:rsid w:val="00221DDA"/>
    <w:rsid w:val="00222173"/>
    <w:rsid w:val="002224EE"/>
    <w:rsid w:val="00222787"/>
    <w:rsid w:val="00223000"/>
    <w:rsid w:val="0022326E"/>
    <w:rsid w:val="00223747"/>
    <w:rsid w:val="002240C0"/>
    <w:rsid w:val="00227B11"/>
    <w:rsid w:val="002305D8"/>
    <w:rsid w:val="0023073D"/>
    <w:rsid w:val="00231C20"/>
    <w:rsid w:val="00232410"/>
    <w:rsid w:val="002328D5"/>
    <w:rsid w:val="00232FCC"/>
    <w:rsid w:val="00236C76"/>
    <w:rsid w:val="00240E94"/>
    <w:rsid w:val="00241B5E"/>
    <w:rsid w:val="0024220D"/>
    <w:rsid w:val="002425A2"/>
    <w:rsid w:val="002431A1"/>
    <w:rsid w:val="0024460B"/>
    <w:rsid w:val="00244677"/>
    <w:rsid w:val="00244864"/>
    <w:rsid w:val="00244DAC"/>
    <w:rsid w:val="00245AE0"/>
    <w:rsid w:val="002475FC"/>
    <w:rsid w:val="002479D4"/>
    <w:rsid w:val="00250498"/>
    <w:rsid w:val="00250843"/>
    <w:rsid w:val="002524DA"/>
    <w:rsid w:val="002524E2"/>
    <w:rsid w:val="00252DAF"/>
    <w:rsid w:val="00253441"/>
    <w:rsid w:val="002556DE"/>
    <w:rsid w:val="00255D87"/>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2ADF"/>
    <w:rsid w:val="002737F1"/>
    <w:rsid w:val="00273857"/>
    <w:rsid w:val="00273B4F"/>
    <w:rsid w:val="00276473"/>
    <w:rsid w:val="00277077"/>
    <w:rsid w:val="0028285D"/>
    <w:rsid w:val="002828F0"/>
    <w:rsid w:val="00282C08"/>
    <w:rsid w:val="0028583D"/>
    <w:rsid w:val="00286870"/>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DB2"/>
    <w:rsid w:val="002A5F16"/>
    <w:rsid w:val="002A6226"/>
    <w:rsid w:val="002A64F6"/>
    <w:rsid w:val="002A6C09"/>
    <w:rsid w:val="002A77F1"/>
    <w:rsid w:val="002A7AB5"/>
    <w:rsid w:val="002A7AEF"/>
    <w:rsid w:val="002B0789"/>
    <w:rsid w:val="002B1531"/>
    <w:rsid w:val="002B24BD"/>
    <w:rsid w:val="002B2751"/>
    <w:rsid w:val="002B3348"/>
    <w:rsid w:val="002B35D3"/>
    <w:rsid w:val="002B45D7"/>
    <w:rsid w:val="002B529F"/>
    <w:rsid w:val="002B5B04"/>
    <w:rsid w:val="002B624F"/>
    <w:rsid w:val="002B6C0F"/>
    <w:rsid w:val="002B73ED"/>
    <w:rsid w:val="002C1D69"/>
    <w:rsid w:val="002C2024"/>
    <w:rsid w:val="002C33AB"/>
    <w:rsid w:val="002C3B0F"/>
    <w:rsid w:val="002C53F5"/>
    <w:rsid w:val="002C5660"/>
    <w:rsid w:val="002C5914"/>
    <w:rsid w:val="002C7919"/>
    <w:rsid w:val="002D05F4"/>
    <w:rsid w:val="002D0800"/>
    <w:rsid w:val="002D0917"/>
    <w:rsid w:val="002D0989"/>
    <w:rsid w:val="002D2910"/>
    <w:rsid w:val="002D3E7C"/>
    <w:rsid w:val="002D3EC0"/>
    <w:rsid w:val="002D4002"/>
    <w:rsid w:val="002D48C3"/>
    <w:rsid w:val="002D4C6D"/>
    <w:rsid w:val="002D51C6"/>
    <w:rsid w:val="002D53F5"/>
    <w:rsid w:val="002D55EF"/>
    <w:rsid w:val="002E016B"/>
    <w:rsid w:val="002E0220"/>
    <w:rsid w:val="002E03B3"/>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835"/>
    <w:rsid w:val="00316F0B"/>
    <w:rsid w:val="0031725E"/>
    <w:rsid w:val="00317AB9"/>
    <w:rsid w:val="00320973"/>
    <w:rsid w:val="00320B9D"/>
    <w:rsid w:val="003223DA"/>
    <w:rsid w:val="00322C36"/>
    <w:rsid w:val="0032342B"/>
    <w:rsid w:val="00324146"/>
    <w:rsid w:val="00325130"/>
    <w:rsid w:val="00326823"/>
    <w:rsid w:val="003269E0"/>
    <w:rsid w:val="00327F2C"/>
    <w:rsid w:val="003302CE"/>
    <w:rsid w:val="00330D74"/>
    <w:rsid w:val="00331889"/>
    <w:rsid w:val="00332BEB"/>
    <w:rsid w:val="0033387B"/>
    <w:rsid w:val="00333B90"/>
    <w:rsid w:val="00333C4C"/>
    <w:rsid w:val="00333CBD"/>
    <w:rsid w:val="003364D8"/>
    <w:rsid w:val="00337919"/>
    <w:rsid w:val="0034064F"/>
    <w:rsid w:val="003410BA"/>
    <w:rsid w:val="0034354E"/>
    <w:rsid w:val="0034444F"/>
    <w:rsid w:val="003446D1"/>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156"/>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5D47"/>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645"/>
    <w:rsid w:val="003C6ADB"/>
    <w:rsid w:val="003C7933"/>
    <w:rsid w:val="003D018F"/>
    <w:rsid w:val="003D0362"/>
    <w:rsid w:val="003D0A0F"/>
    <w:rsid w:val="003D0CE3"/>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846"/>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07D9C"/>
    <w:rsid w:val="00410532"/>
    <w:rsid w:val="0041081B"/>
    <w:rsid w:val="00410886"/>
    <w:rsid w:val="004121B6"/>
    <w:rsid w:val="00412DC3"/>
    <w:rsid w:val="00412F7F"/>
    <w:rsid w:val="00413406"/>
    <w:rsid w:val="00414635"/>
    <w:rsid w:val="00417366"/>
    <w:rsid w:val="00417FBC"/>
    <w:rsid w:val="004218EB"/>
    <w:rsid w:val="00421A73"/>
    <w:rsid w:val="0042351A"/>
    <w:rsid w:val="004240D4"/>
    <w:rsid w:val="00424992"/>
    <w:rsid w:val="00424BDA"/>
    <w:rsid w:val="00425EB2"/>
    <w:rsid w:val="00426108"/>
    <w:rsid w:val="00426A51"/>
    <w:rsid w:val="00426AD4"/>
    <w:rsid w:val="00427CB8"/>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DB0"/>
    <w:rsid w:val="00473232"/>
    <w:rsid w:val="004732B5"/>
    <w:rsid w:val="0047352D"/>
    <w:rsid w:val="00473B09"/>
    <w:rsid w:val="00474EA9"/>
    <w:rsid w:val="00475AAF"/>
    <w:rsid w:val="00475ACC"/>
    <w:rsid w:val="004762D2"/>
    <w:rsid w:val="004765CF"/>
    <w:rsid w:val="004771B2"/>
    <w:rsid w:val="004773E4"/>
    <w:rsid w:val="004776DF"/>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15B"/>
    <w:rsid w:val="004C66EA"/>
    <w:rsid w:val="004C6815"/>
    <w:rsid w:val="004C723C"/>
    <w:rsid w:val="004C79EE"/>
    <w:rsid w:val="004D24F6"/>
    <w:rsid w:val="004D29FF"/>
    <w:rsid w:val="004D3B09"/>
    <w:rsid w:val="004D43DA"/>
    <w:rsid w:val="004D6333"/>
    <w:rsid w:val="004D7C48"/>
    <w:rsid w:val="004D7CF5"/>
    <w:rsid w:val="004D7EAC"/>
    <w:rsid w:val="004E159F"/>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336"/>
    <w:rsid w:val="00501BB5"/>
    <w:rsid w:val="005022CA"/>
    <w:rsid w:val="00502D1E"/>
    <w:rsid w:val="00504803"/>
    <w:rsid w:val="00505170"/>
    <w:rsid w:val="005052EB"/>
    <w:rsid w:val="00505C04"/>
    <w:rsid w:val="00505DB5"/>
    <w:rsid w:val="00506FC0"/>
    <w:rsid w:val="0050770D"/>
    <w:rsid w:val="00510646"/>
    <w:rsid w:val="0051191B"/>
    <w:rsid w:val="00511CA5"/>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5BB"/>
    <w:rsid w:val="00527911"/>
    <w:rsid w:val="00530DDE"/>
    <w:rsid w:val="005313F4"/>
    <w:rsid w:val="005320E5"/>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2E43"/>
    <w:rsid w:val="00573D23"/>
    <w:rsid w:val="00575251"/>
    <w:rsid w:val="0057530D"/>
    <w:rsid w:val="00575450"/>
    <w:rsid w:val="00575498"/>
    <w:rsid w:val="00575C94"/>
    <w:rsid w:val="00575CBC"/>
    <w:rsid w:val="00576C66"/>
    <w:rsid w:val="00576EBC"/>
    <w:rsid w:val="005808FB"/>
    <w:rsid w:val="00581060"/>
    <w:rsid w:val="005816EC"/>
    <w:rsid w:val="00582776"/>
    <w:rsid w:val="005832E5"/>
    <w:rsid w:val="0058431C"/>
    <w:rsid w:val="00585A5F"/>
    <w:rsid w:val="005871C4"/>
    <w:rsid w:val="00590300"/>
    <w:rsid w:val="00590635"/>
    <w:rsid w:val="00590909"/>
    <w:rsid w:val="005919B7"/>
    <w:rsid w:val="005927C9"/>
    <w:rsid w:val="00592C8C"/>
    <w:rsid w:val="00592C91"/>
    <w:rsid w:val="00593374"/>
    <w:rsid w:val="00594B3B"/>
    <w:rsid w:val="00594DA3"/>
    <w:rsid w:val="0059617A"/>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C59"/>
    <w:rsid w:val="005B3E5B"/>
    <w:rsid w:val="005B4BAE"/>
    <w:rsid w:val="005B52EA"/>
    <w:rsid w:val="005B541A"/>
    <w:rsid w:val="005B5A5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8B8"/>
    <w:rsid w:val="005E0864"/>
    <w:rsid w:val="005E0D33"/>
    <w:rsid w:val="005E134C"/>
    <w:rsid w:val="005E13F5"/>
    <w:rsid w:val="005E1F2F"/>
    <w:rsid w:val="005E23DB"/>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5F4"/>
    <w:rsid w:val="00606A59"/>
    <w:rsid w:val="00606AD3"/>
    <w:rsid w:val="0060730D"/>
    <w:rsid w:val="00607881"/>
    <w:rsid w:val="0061114E"/>
    <w:rsid w:val="00611912"/>
    <w:rsid w:val="006119F7"/>
    <w:rsid w:val="00611D0C"/>
    <w:rsid w:val="006122A4"/>
    <w:rsid w:val="0061373B"/>
    <w:rsid w:val="00614F23"/>
    <w:rsid w:val="00615E34"/>
    <w:rsid w:val="00617457"/>
    <w:rsid w:val="006207C1"/>
    <w:rsid w:val="00622DA0"/>
    <w:rsid w:val="00624A66"/>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770"/>
    <w:rsid w:val="00645EA2"/>
    <w:rsid w:val="00647DB7"/>
    <w:rsid w:val="00651263"/>
    <w:rsid w:val="0065208C"/>
    <w:rsid w:val="00652E07"/>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6A89"/>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1E21"/>
    <w:rsid w:val="006B281C"/>
    <w:rsid w:val="006B36AC"/>
    <w:rsid w:val="006B3825"/>
    <w:rsid w:val="006B51BA"/>
    <w:rsid w:val="006B660F"/>
    <w:rsid w:val="006B6782"/>
    <w:rsid w:val="006B7B06"/>
    <w:rsid w:val="006B7DAD"/>
    <w:rsid w:val="006C141C"/>
    <w:rsid w:val="006C185A"/>
    <w:rsid w:val="006C1D9A"/>
    <w:rsid w:val="006C211D"/>
    <w:rsid w:val="006C25D6"/>
    <w:rsid w:val="006C31D0"/>
    <w:rsid w:val="006C46E1"/>
    <w:rsid w:val="006C5145"/>
    <w:rsid w:val="006D0271"/>
    <w:rsid w:val="006D02FC"/>
    <w:rsid w:val="006D1415"/>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5BA"/>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1AC4"/>
    <w:rsid w:val="00752C1B"/>
    <w:rsid w:val="00754077"/>
    <w:rsid w:val="007545E0"/>
    <w:rsid w:val="00754D26"/>
    <w:rsid w:val="007552D2"/>
    <w:rsid w:val="00756060"/>
    <w:rsid w:val="00756C95"/>
    <w:rsid w:val="00757A1F"/>
    <w:rsid w:val="00757E3F"/>
    <w:rsid w:val="00760247"/>
    <w:rsid w:val="007607BD"/>
    <w:rsid w:val="00761361"/>
    <w:rsid w:val="00761EB9"/>
    <w:rsid w:val="00762E19"/>
    <w:rsid w:val="0076403A"/>
    <w:rsid w:val="00764087"/>
    <w:rsid w:val="0076472D"/>
    <w:rsid w:val="007650DC"/>
    <w:rsid w:val="00765567"/>
    <w:rsid w:val="007656E9"/>
    <w:rsid w:val="00770B32"/>
    <w:rsid w:val="00771681"/>
    <w:rsid w:val="007731FC"/>
    <w:rsid w:val="00773615"/>
    <w:rsid w:val="007748C1"/>
    <w:rsid w:val="00775EC0"/>
    <w:rsid w:val="00777205"/>
    <w:rsid w:val="007772A5"/>
    <w:rsid w:val="0078141B"/>
    <w:rsid w:val="00781A52"/>
    <w:rsid w:val="00781CA8"/>
    <w:rsid w:val="0078205E"/>
    <w:rsid w:val="00782E52"/>
    <w:rsid w:val="007836E3"/>
    <w:rsid w:val="00785C79"/>
    <w:rsid w:val="00787533"/>
    <w:rsid w:val="0078766C"/>
    <w:rsid w:val="007906DF"/>
    <w:rsid w:val="00790895"/>
    <w:rsid w:val="00790AE1"/>
    <w:rsid w:val="0079275F"/>
    <w:rsid w:val="00792C61"/>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1281"/>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1FC3"/>
    <w:rsid w:val="008321B1"/>
    <w:rsid w:val="00832FFE"/>
    <w:rsid w:val="00833D16"/>
    <w:rsid w:val="00833EC7"/>
    <w:rsid w:val="0083571E"/>
    <w:rsid w:val="00837459"/>
    <w:rsid w:val="008375A7"/>
    <w:rsid w:val="00837B44"/>
    <w:rsid w:val="00837EDA"/>
    <w:rsid w:val="0084147D"/>
    <w:rsid w:val="00842F3F"/>
    <w:rsid w:val="00843627"/>
    <w:rsid w:val="00844D6D"/>
    <w:rsid w:val="00846BC5"/>
    <w:rsid w:val="00847144"/>
    <w:rsid w:val="00847161"/>
    <w:rsid w:val="00847B72"/>
    <w:rsid w:val="008515B8"/>
    <w:rsid w:val="00851A4C"/>
    <w:rsid w:val="00851EE7"/>
    <w:rsid w:val="008529E9"/>
    <w:rsid w:val="00852FD0"/>
    <w:rsid w:val="00853549"/>
    <w:rsid w:val="00854A3D"/>
    <w:rsid w:val="00855B5E"/>
    <w:rsid w:val="00855E5D"/>
    <w:rsid w:val="0085767B"/>
    <w:rsid w:val="00857849"/>
    <w:rsid w:val="00857CF2"/>
    <w:rsid w:val="008603F0"/>
    <w:rsid w:val="008608B3"/>
    <w:rsid w:val="00860BED"/>
    <w:rsid w:val="00860FE3"/>
    <w:rsid w:val="00861042"/>
    <w:rsid w:val="008629E2"/>
    <w:rsid w:val="00865DD2"/>
    <w:rsid w:val="00865EBC"/>
    <w:rsid w:val="008665DE"/>
    <w:rsid w:val="008675A1"/>
    <w:rsid w:val="00867D5F"/>
    <w:rsid w:val="00870144"/>
    <w:rsid w:val="008702AB"/>
    <w:rsid w:val="00871DB5"/>
    <w:rsid w:val="00873FAC"/>
    <w:rsid w:val="00874987"/>
    <w:rsid w:val="00874F04"/>
    <w:rsid w:val="008750E8"/>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023F"/>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4D24"/>
    <w:rsid w:val="008C5640"/>
    <w:rsid w:val="008D0390"/>
    <w:rsid w:val="008D03F5"/>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6E23"/>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67B"/>
    <w:rsid w:val="00917760"/>
    <w:rsid w:val="009219DF"/>
    <w:rsid w:val="0092203B"/>
    <w:rsid w:val="00922193"/>
    <w:rsid w:val="00922778"/>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1783"/>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908"/>
    <w:rsid w:val="00966EDF"/>
    <w:rsid w:val="00970D0D"/>
    <w:rsid w:val="00971F68"/>
    <w:rsid w:val="00972441"/>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3D"/>
    <w:rsid w:val="009962BE"/>
    <w:rsid w:val="00997C1F"/>
    <w:rsid w:val="009A0247"/>
    <w:rsid w:val="009A1F49"/>
    <w:rsid w:val="009A2B58"/>
    <w:rsid w:val="009A3242"/>
    <w:rsid w:val="009A465E"/>
    <w:rsid w:val="009A47E5"/>
    <w:rsid w:val="009A499C"/>
    <w:rsid w:val="009A5A10"/>
    <w:rsid w:val="009A5E4B"/>
    <w:rsid w:val="009A7260"/>
    <w:rsid w:val="009A7FA7"/>
    <w:rsid w:val="009B0754"/>
    <w:rsid w:val="009B0AC9"/>
    <w:rsid w:val="009B1B10"/>
    <w:rsid w:val="009B29A8"/>
    <w:rsid w:val="009B2BBC"/>
    <w:rsid w:val="009B2D88"/>
    <w:rsid w:val="009B3EA1"/>
    <w:rsid w:val="009B434F"/>
    <w:rsid w:val="009B44D1"/>
    <w:rsid w:val="009B535E"/>
    <w:rsid w:val="009B5962"/>
    <w:rsid w:val="009B6D79"/>
    <w:rsid w:val="009B6E84"/>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808"/>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8B6"/>
    <w:rsid w:val="00A23B3F"/>
    <w:rsid w:val="00A25506"/>
    <w:rsid w:val="00A267C0"/>
    <w:rsid w:val="00A2720F"/>
    <w:rsid w:val="00A27240"/>
    <w:rsid w:val="00A27B7A"/>
    <w:rsid w:val="00A27CC3"/>
    <w:rsid w:val="00A308CE"/>
    <w:rsid w:val="00A3166B"/>
    <w:rsid w:val="00A32645"/>
    <w:rsid w:val="00A35138"/>
    <w:rsid w:val="00A35F92"/>
    <w:rsid w:val="00A36CD2"/>
    <w:rsid w:val="00A443E8"/>
    <w:rsid w:val="00A44A2C"/>
    <w:rsid w:val="00A45129"/>
    <w:rsid w:val="00A46201"/>
    <w:rsid w:val="00A46B82"/>
    <w:rsid w:val="00A47491"/>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6617D"/>
    <w:rsid w:val="00A703F9"/>
    <w:rsid w:val="00A70F3E"/>
    <w:rsid w:val="00A71206"/>
    <w:rsid w:val="00A717FD"/>
    <w:rsid w:val="00A71C12"/>
    <w:rsid w:val="00A72051"/>
    <w:rsid w:val="00A74586"/>
    <w:rsid w:val="00A77434"/>
    <w:rsid w:val="00A7797B"/>
    <w:rsid w:val="00A77F9E"/>
    <w:rsid w:val="00A80127"/>
    <w:rsid w:val="00A82F7A"/>
    <w:rsid w:val="00A836B4"/>
    <w:rsid w:val="00A83991"/>
    <w:rsid w:val="00A83D15"/>
    <w:rsid w:val="00A84108"/>
    <w:rsid w:val="00A84137"/>
    <w:rsid w:val="00A8467B"/>
    <w:rsid w:val="00A84813"/>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0A25"/>
    <w:rsid w:val="00AE132D"/>
    <w:rsid w:val="00AE2778"/>
    <w:rsid w:val="00AE3587"/>
    <w:rsid w:val="00AE5A4D"/>
    <w:rsid w:val="00AE60F9"/>
    <w:rsid w:val="00AE6447"/>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0883"/>
    <w:rsid w:val="00B6366F"/>
    <w:rsid w:val="00B6398E"/>
    <w:rsid w:val="00B6493C"/>
    <w:rsid w:val="00B65818"/>
    <w:rsid w:val="00B65BA3"/>
    <w:rsid w:val="00B6600B"/>
    <w:rsid w:val="00B67BA5"/>
    <w:rsid w:val="00B67E99"/>
    <w:rsid w:val="00B71A75"/>
    <w:rsid w:val="00B74CCC"/>
    <w:rsid w:val="00B759FC"/>
    <w:rsid w:val="00B7625E"/>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10D8"/>
    <w:rsid w:val="00B936EB"/>
    <w:rsid w:val="00B93704"/>
    <w:rsid w:val="00B9372C"/>
    <w:rsid w:val="00B94067"/>
    <w:rsid w:val="00B94D66"/>
    <w:rsid w:val="00B95762"/>
    <w:rsid w:val="00B96523"/>
    <w:rsid w:val="00B965B6"/>
    <w:rsid w:val="00B9706D"/>
    <w:rsid w:val="00B97C01"/>
    <w:rsid w:val="00B97FAB"/>
    <w:rsid w:val="00BA1755"/>
    <w:rsid w:val="00BA185F"/>
    <w:rsid w:val="00BA1D10"/>
    <w:rsid w:val="00BA2014"/>
    <w:rsid w:val="00BA28EA"/>
    <w:rsid w:val="00BA3116"/>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2C41"/>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0CA"/>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17B"/>
    <w:rsid w:val="00C42CB8"/>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0CA8"/>
    <w:rsid w:val="00C73805"/>
    <w:rsid w:val="00C77E7F"/>
    <w:rsid w:val="00C821B8"/>
    <w:rsid w:val="00C82E6B"/>
    <w:rsid w:val="00C83A8B"/>
    <w:rsid w:val="00C842D2"/>
    <w:rsid w:val="00C85CB4"/>
    <w:rsid w:val="00C86967"/>
    <w:rsid w:val="00C86E39"/>
    <w:rsid w:val="00C91AAC"/>
    <w:rsid w:val="00C920DB"/>
    <w:rsid w:val="00C9240A"/>
    <w:rsid w:val="00C92978"/>
    <w:rsid w:val="00C958A2"/>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08B"/>
    <w:rsid w:val="00CB6B83"/>
    <w:rsid w:val="00CB6DA6"/>
    <w:rsid w:val="00CB7650"/>
    <w:rsid w:val="00CC0534"/>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4A91"/>
    <w:rsid w:val="00CE5136"/>
    <w:rsid w:val="00CE52C3"/>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90D75"/>
    <w:rsid w:val="00D93027"/>
    <w:rsid w:val="00D9421E"/>
    <w:rsid w:val="00D94AAA"/>
    <w:rsid w:val="00D95B25"/>
    <w:rsid w:val="00D95D57"/>
    <w:rsid w:val="00DA0573"/>
    <w:rsid w:val="00DA08B5"/>
    <w:rsid w:val="00DA0E10"/>
    <w:rsid w:val="00DA165F"/>
    <w:rsid w:val="00DA2A64"/>
    <w:rsid w:val="00DA302F"/>
    <w:rsid w:val="00DA398A"/>
    <w:rsid w:val="00DA46D7"/>
    <w:rsid w:val="00DA5847"/>
    <w:rsid w:val="00DA7A91"/>
    <w:rsid w:val="00DA7D40"/>
    <w:rsid w:val="00DB00EF"/>
    <w:rsid w:val="00DB0574"/>
    <w:rsid w:val="00DB05F0"/>
    <w:rsid w:val="00DB07B9"/>
    <w:rsid w:val="00DB2725"/>
    <w:rsid w:val="00DB31C8"/>
    <w:rsid w:val="00DB332B"/>
    <w:rsid w:val="00DB3A70"/>
    <w:rsid w:val="00DB3B68"/>
    <w:rsid w:val="00DB433E"/>
    <w:rsid w:val="00DB4EE1"/>
    <w:rsid w:val="00DB680D"/>
    <w:rsid w:val="00DC0961"/>
    <w:rsid w:val="00DC12A0"/>
    <w:rsid w:val="00DC12DD"/>
    <w:rsid w:val="00DC137E"/>
    <w:rsid w:val="00DC16F9"/>
    <w:rsid w:val="00DC29A7"/>
    <w:rsid w:val="00DC335E"/>
    <w:rsid w:val="00DC3998"/>
    <w:rsid w:val="00DC3F3F"/>
    <w:rsid w:val="00DC4174"/>
    <w:rsid w:val="00DC61A1"/>
    <w:rsid w:val="00DD0077"/>
    <w:rsid w:val="00DD01B9"/>
    <w:rsid w:val="00DD0965"/>
    <w:rsid w:val="00DD0BDA"/>
    <w:rsid w:val="00DD1A71"/>
    <w:rsid w:val="00DD225D"/>
    <w:rsid w:val="00DD48F5"/>
    <w:rsid w:val="00DD514A"/>
    <w:rsid w:val="00DD5F6A"/>
    <w:rsid w:val="00DD7AD4"/>
    <w:rsid w:val="00DD7CF2"/>
    <w:rsid w:val="00DE0DFC"/>
    <w:rsid w:val="00DE0EC4"/>
    <w:rsid w:val="00DE2036"/>
    <w:rsid w:val="00DE24CA"/>
    <w:rsid w:val="00DE28C8"/>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76"/>
    <w:rsid w:val="00DF71FE"/>
    <w:rsid w:val="00DF7D1A"/>
    <w:rsid w:val="00E00364"/>
    <w:rsid w:val="00E00F87"/>
    <w:rsid w:val="00E02936"/>
    <w:rsid w:val="00E02F9C"/>
    <w:rsid w:val="00E03185"/>
    <w:rsid w:val="00E033B8"/>
    <w:rsid w:val="00E03DC4"/>
    <w:rsid w:val="00E048DD"/>
    <w:rsid w:val="00E04C0D"/>
    <w:rsid w:val="00E04F08"/>
    <w:rsid w:val="00E057B3"/>
    <w:rsid w:val="00E05B59"/>
    <w:rsid w:val="00E0713A"/>
    <w:rsid w:val="00E07739"/>
    <w:rsid w:val="00E07F64"/>
    <w:rsid w:val="00E10658"/>
    <w:rsid w:val="00E10EFB"/>
    <w:rsid w:val="00E11E9A"/>
    <w:rsid w:val="00E124C6"/>
    <w:rsid w:val="00E12620"/>
    <w:rsid w:val="00E12BB3"/>
    <w:rsid w:val="00E13756"/>
    <w:rsid w:val="00E13BDD"/>
    <w:rsid w:val="00E152D8"/>
    <w:rsid w:val="00E159E6"/>
    <w:rsid w:val="00E162CC"/>
    <w:rsid w:val="00E16B98"/>
    <w:rsid w:val="00E2022E"/>
    <w:rsid w:val="00E20CF4"/>
    <w:rsid w:val="00E22178"/>
    <w:rsid w:val="00E24512"/>
    <w:rsid w:val="00E24AAB"/>
    <w:rsid w:val="00E24DDB"/>
    <w:rsid w:val="00E26DEE"/>
    <w:rsid w:val="00E27AC4"/>
    <w:rsid w:val="00E27C31"/>
    <w:rsid w:val="00E30265"/>
    <w:rsid w:val="00E31645"/>
    <w:rsid w:val="00E3354A"/>
    <w:rsid w:val="00E33A7C"/>
    <w:rsid w:val="00E3411A"/>
    <w:rsid w:val="00E35B3F"/>
    <w:rsid w:val="00E363BF"/>
    <w:rsid w:val="00E37E2A"/>
    <w:rsid w:val="00E40740"/>
    <w:rsid w:val="00E4179D"/>
    <w:rsid w:val="00E41839"/>
    <w:rsid w:val="00E41BF8"/>
    <w:rsid w:val="00E4416E"/>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754EF"/>
    <w:rsid w:val="00E75BB2"/>
    <w:rsid w:val="00E764B6"/>
    <w:rsid w:val="00E80BD6"/>
    <w:rsid w:val="00E81018"/>
    <w:rsid w:val="00E810D0"/>
    <w:rsid w:val="00E81E5E"/>
    <w:rsid w:val="00E82E78"/>
    <w:rsid w:val="00E85050"/>
    <w:rsid w:val="00E857AA"/>
    <w:rsid w:val="00E85D9A"/>
    <w:rsid w:val="00E86CB8"/>
    <w:rsid w:val="00E86D52"/>
    <w:rsid w:val="00E878C5"/>
    <w:rsid w:val="00E90EDB"/>
    <w:rsid w:val="00E913D6"/>
    <w:rsid w:val="00E9144E"/>
    <w:rsid w:val="00E915D0"/>
    <w:rsid w:val="00E9216B"/>
    <w:rsid w:val="00E93273"/>
    <w:rsid w:val="00E933B5"/>
    <w:rsid w:val="00E938BD"/>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1E19"/>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3D7E"/>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653"/>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17A5"/>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3FF"/>
    <w:rsid w:val="00F6353C"/>
    <w:rsid w:val="00F63B1D"/>
    <w:rsid w:val="00F64BDC"/>
    <w:rsid w:val="00F65F60"/>
    <w:rsid w:val="00F7080D"/>
    <w:rsid w:val="00F70FD9"/>
    <w:rsid w:val="00F71852"/>
    <w:rsid w:val="00F71A6E"/>
    <w:rsid w:val="00F72E29"/>
    <w:rsid w:val="00F73A7F"/>
    <w:rsid w:val="00F742AF"/>
    <w:rsid w:val="00F74C6A"/>
    <w:rsid w:val="00F74D28"/>
    <w:rsid w:val="00F75DC1"/>
    <w:rsid w:val="00F77976"/>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463C"/>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1839"/>
    <w:rsid w:val="00FC2392"/>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86C9B169-ADDD-4E2C-BE48-61D8D45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A6617D"/>
  </w:style>
  <w:style w:type="character" w:customStyle="1" w:styleId="js-extracted-address">
    <w:name w:val="js-extracted-address"/>
    <w:basedOn w:val="a2"/>
    <w:rsid w:val="00B96523"/>
  </w:style>
  <w:style w:type="character" w:customStyle="1" w:styleId="mail-message-map-nobreak">
    <w:name w:val="mail-message-map-nobreak"/>
    <w:basedOn w:val="a2"/>
    <w:rsid w:val="00B9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220754057">
      <w:bodyDiv w:val="1"/>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113103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553229290">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 w:id="21368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24.online/index.php?form=a2646200d4d624b76d20c703a93a8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nik24.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985B-FAE5-40AE-A0A2-7B321988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13529</Words>
  <Characters>77117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90466</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Ковалев</cp:lastModifiedBy>
  <cp:revision>6</cp:revision>
  <cp:lastPrinted>2014-02-11T09:40:00Z</cp:lastPrinted>
  <dcterms:created xsi:type="dcterms:W3CDTF">2021-10-20T05:47:00Z</dcterms:created>
  <dcterms:modified xsi:type="dcterms:W3CDTF">2021-11-14T09:10:00Z</dcterms:modified>
</cp:coreProperties>
</file>